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560B0">
            <w:rPr>
              <w:b/>
              <w:bCs/>
              <w:color w:val="auto"/>
              <w:szCs w:val="22"/>
            </w:rPr>
            <w:t>084</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8560B0">
            <w:rPr>
              <w:b/>
              <w:bCs/>
              <w:color w:val="auto"/>
              <w:szCs w:val="22"/>
            </w:rPr>
            <w:t>058/20</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EF62EB" w:rsidRPr="00EF62EB">
            <w:rPr>
              <w:b/>
            </w:rPr>
            <w:t>SERVIÇOS DE CONFECÇÃO DE CAMISAS, BONÉS E CALÇAS PERSONALIZADAS</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8560B0">
            <w:rPr>
              <w:b/>
            </w:rPr>
            <w:t>MULTISEG UNIFORMES E EQUIPAMENTOS LTDA – EPP</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813866701"/>
          <w:placeholder>
            <w:docPart w:val="57866CBABCD84D3B913599D4811EEE80"/>
          </w:placeholder>
        </w:sdtPr>
        <w:sdtEndPr/>
        <w:sdtContent>
          <w:r w:rsidR="008560B0">
            <w:rPr>
              <w:b/>
            </w:rPr>
            <w:t>MULTISEG UNIFORMES E EQUIPAMENTOS LTDA – EPP</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8560B0">
            <w:rPr>
              <w:color w:val="auto"/>
              <w:szCs w:val="22"/>
            </w:rPr>
            <w:t>03.291.912/0001-58</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8560B0">
            <w:rPr>
              <w:color w:val="auto"/>
              <w:szCs w:val="22"/>
            </w:rPr>
            <w:t>Rua Padre Matias, Nº60, Bairro Gloria, Juiz de Fora/Mg</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8560B0">
            <w:rPr>
              <w:color w:val="auto"/>
              <w:szCs w:val="22"/>
            </w:rPr>
            <w:t>36.035-140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8560B0" w:rsidRPr="008560B0">
            <w:rPr>
              <w:color w:val="auto"/>
              <w:szCs w:val="22"/>
            </w:rPr>
            <w:t>Izabel Cistina de Aquino Ferreira</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8560B0">
            <w:rPr>
              <w:color w:val="auto"/>
              <w:szCs w:val="22"/>
            </w:rPr>
            <w:t>029.692.526-86</w:t>
          </w:r>
        </w:sdtContent>
      </w:sdt>
      <w:r w:rsidR="008560B0">
        <w:rPr>
          <w:color w:val="auto"/>
          <w:szCs w:val="22"/>
        </w:rPr>
        <w:t xml:space="preserve"> </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37529711"/>
          <w:placeholder>
            <w:docPart w:val="F0DBD0462FA141CC9D688BF77CF82EE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F15FA" w:rsidRPr="00CF15F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62021407"/>
          <w:placeholder>
            <w:docPart w:val="BD17382EE3D94DA8BD9BCD49495CAB22"/>
          </w:placeholder>
        </w:sdtPr>
        <w:sdtEndPr>
          <w:rPr>
            <w:b/>
          </w:rPr>
        </w:sdtEndPr>
        <w:sdtContent>
          <w:r w:rsidR="008560B0">
            <w:rPr>
              <w:bCs/>
              <w:color w:val="auto"/>
              <w:szCs w:val="22"/>
            </w:rPr>
            <w:t>058/20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EF62EB">
            <w:rPr>
              <w:color w:val="auto"/>
              <w:szCs w:val="22"/>
            </w:rPr>
            <w:t>5842</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EF62EB">
            <w:rPr>
              <w:color w:val="auto"/>
              <w:szCs w:val="22"/>
            </w:rPr>
            <w:t>1</w:t>
          </w:r>
          <w:r w:rsidR="004B1FD9" w:rsidRPr="00280327">
            <w:rPr>
              <w:color w:val="auto"/>
              <w:szCs w:val="22"/>
            </w:rPr>
            <w:t>3.</w:t>
          </w:r>
          <w:r w:rsidR="00E46B07" w:rsidRPr="00280327">
            <w:rPr>
              <w:color w:val="auto"/>
              <w:szCs w:val="22"/>
            </w:rPr>
            <w:t>0</w:t>
          </w:r>
          <w:r w:rsidR="00EF62EB">
            <w:rPr>
              <w:color w:val="auto"/>
              <w:szCs w:val="22"/>
            </w:rPr>
            <w:t>9</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D52744" w:rsidRPr="00280327">
            <w:rPr>
              <w:color w:val="auto"/>
              <w:szCs w:val="22"/>
            </w:rPr>
            <w:t>Obras e Infraestrutura</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EF62EB" w:rsidP="00EF62EB">
      <w:pPr>
        <w:pStyle w:val="Corpodetexto"/>
        <w:spacing w:line="200" w:lineRule="atLeast"/>
        <w:rPr>
          <w:color w:val="auto"/>
          <w:szCs w:val="22"/>
        </w:rPr>
      </w:pPr>
      <w:r w:rsidRPr="00EF62EB">
        <w:rPr>
          <w:color w:val="auto"/>
          <w:szCs w:val="22"/>
        </w:rPr>
        <w:t>Contratação de empresa para prestar serviços de confecção de camisas, bonés e calças</w:t>
      </w:r>
      <w:r>
        <w:rPr>
          <w:color w:val="auto"/>
          <w:szCs w:val="22"/>
        </w:rPr>
        <w:t xml:space="preserve"> </w:t>
      </w:r>
      <w:r w:rsidRPr="00EF62EB">
        <w:rPr>
          <w:color w:val="auto"/>
          <w:szCs w:val="22"/>
        </w:rPr>
        <w:t>personalizadas, a fim de atender a demanda da Secretaria Municipal de Obra e Infraestrutura e</w:t>
      </w:r>
      <w:r>
        <w:rPr>
          <w:color w:val="auto"/>
          <w:szCs w:val="22"/>
        </w:rPr>
        <w:t xml:space="preserve"> a </w:t>
      </w:r>
      <w:r w:rsidRPr="00EF62EB">
        <w:rPr>
          <w:color w:val="auto"/>
          <w:szCs w:val="22"/>
        </w:rPr>
        <w:t>Secretaria Municipal de Agricultura, conforme TAC nº 021/2017, celebrado entre o Município</w:t>
      </w:r>
      <w:r>
        <w:rPr>
          <w:color w:val="auto"/>
          <w:szCs w:val="22"/>
        </w:rPr>
        <w:t xml:space="preserve"> </w:t>
      </w:r>
      <w:r w:rsidRPr="00EF62EB">
        <w:rPr>
          <w:color w:val="auto"/>
          <w:szCs w:val="22"/>
        </w:rPr>
        <w:t>e o Ministério Público do Trabalho. Conforme especificações no Anexo I – Termo de</w:t>
      </w:r>
      <w:r>
        <w:rPr>
          <w:color w:val="auto"/>
          <w:szCs w:val="22"/>
        </w:rPr>
        <w:t xml:space="preserve"> </w:t>
      </w:r>
      <w:r w:rsidRPr="00EF62EB">
        <w:rPr>
          <w:color w:val="auto"/>
          <w:szCs w:val="22"/>
        </w:rPr>
        <w:t>Referência, do presente Edital.</w:t>
      </w:r>
    </w:p>
    <w:p w:rsidR="00EF62EB" w:rsidRPr="00280327" w:rsidRDefault="00EF62EB" w:rsidP="00EF62E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16711074"/>
          <w:placeholder>
            <w:docPart w:val="E0BB48859F6D4BE5A06EF652618A7EA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F15FA" w:rsidRPr="00CF15FA">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159005816"/>
          <w:placeholder>
            <w:docPart w:val="C4CC33281D9A4831A08BBAB7296008C8"/>
          </w:placeholder>
        </w:sdtPr>
        <w:sdtEndPr/>
        <w:sdtContent>
          <w:r w:rsidR="008560B0">
            <w:rPr>
              <w:b/>
              <w:bCs/>
              <w:color w:val="auto"/>
              <w:szCs w:val="22"/>
            </w:rPr>
            <w:t>058/20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8560B0">
            <w:rPr>
              <w:b/>
              <w:i/>
            </w:rPr>
            <w:t xml:space="preserve">16.160,00 </w:t>
          </w:r>
          <w:r w:rsidR="008560B0" w:rsidRPr="00322761">
            <w:rPr>
              <w:b/>
              <w:i/>
            </w:rPr>
            <w:t>(</w:t>
          </w:r>
          <w:r w:rsidR="008560B0">
            <w:rPr>
              <w:b/>
              <w:i/>
            </w:rPr>
            <w:t>dezesseis mil, cento e sessenta reais)</w:t>
          </w:r>
        </w:sdtContent>
      </w:sdt>
      <w:proofErr w:type="gramStart"/>
      <w:r w:rsidRPr="00280327">
        <w:rPr>
          <w:b/>
          <w:i/>
          <w:color w:val="auto"/>
          <w:szCs w:val="22"/>
        </w:rPr>
        <w:t xml:space="preserve"> </w:t>
      </w:r>
      <w:r w:rsidRPr="00280327">
        <w:rPr>
          <w:b/>
          <w:color w:val="auto"/>
          <w:szCs w:val="22"/>
        </w:rPr>
        <w:t>.</w:t>
      </w:r>
      <w:proofErr w:type="gramEnd"/>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B341AE" w:rsidRPr="00B341AE" w:rsidRDefault="00B341AE" w:rsidP="00B341AE">
      <w:pPr>
        <w:pStyle w:val="Corpodetexto"/>
        <w:spacing w:line="200" w:lineRule="atLeast"/>
        <w:rPr>
          <w:bCs/>
          <w:color w:val="auto"/>
          <w:szCs w:val="22"/>
        </w:rPr>
      </w:pPr>
      <w:r w:rsidRPr="00B341AE">
        <w:rPr>
          <w:bCs/>
          <w:color w:val="auto"/>
          <w:szCs w:val="22"/>
        </w:rPr>
        <w:t>De acordo com o Art.73 da Lei nº. 8666/93 Inciso I; alíneas A e B, a seguir elencado:</w:t>
      </w:r>
    </w:p>
    <w:p w:rsidR="00B341AE" w:rsidRPr="00B341AE" w:rsidRDefault="00B341AE" w:rsidP="00B341AE">
      <w:pPr>
        <w:pStyle w:val="Corpodetexto"/>
        <w:spacing w:line="200" w:lineRule="atLeast"/>
        <w:rPr>
          <w:bCs/>
          <w:color w:val="auto"/>
          <w:szCs w:val="22"/>
        </w:rPr>
      </w:pPr>
      <w:r w:rsidRPr="00B341AE">
        <w:rPr>
          <w:bCs/>
          <w:color w:val="auto"/>
          <w:szCs w:val="22"/>
        </w:rPr>
        <w:t>“Art. 73.</w:t>
      </w:r>
      <w:proofErr w:type="gramStart"/>
      <w:r w:rsidRPr="00B341AE">
        <w:rPr>
          <w:bCs/>
          <w:color w:val="auto"/>
          <w:szCs w:val="22"/>
        </w:rPr>
        <w:t xml:space="preserve">  </w:t>
      </w:r>
      <w:proofErr w:type="gramEnd"/>
      <w:r w:rsidRPr="00B341AE">
        <w:rPr>
          <w:bCs/>
          <w:color w:val="auto"/>
          <w:szCs w:val="22"/>
        </w:rPr>
        <w:t>Executado o contrato, o seu objeto será recebido:</w:t>
      </w:r>
    </w:p>
    <w:p w:rsidR="00B341AE" w:rsidRPr="00B341AE" w:rsidRDefault="00B341AE" w:rsidP="00B341AE">
      <w:pPr>
        <w:pStyle w:val="Corpodetexto"/>
        <w:spacing w:line="200" w:lineRule="atLeast"/>
        <w:rPr>
          <w:bCs/>
          <w:color w:val="auto"/>
          <w:szCs w:val="22"/>
        </w:rPr>
      </w:pPr>
      <w:r w:rsidRPr="00B341AE">
        <w:rPr>
          <w:bCs/>
          <w:color w:val="auto"/>
          <w:szCs w:val="22"/>
        </w:rPr>
        <w:t>I - em se tratando de obras e serviços:</w:t>
      </w:r>
    </w:p>
    <w:p w:rsidR="00B341AE" w:rsidRPr="00B341AE" w:rsidRDefault="00B341AE" w:rsidP="00B341AE">
      <w:pPr>
        <w:pStyle w:val="Corpodetexto"/>
        <w:spacing w:line="200" w:lineRule="atLeast"/>
        <w:rPr>
          <w:bCs/>
          <w:color w:val="auto"/>
          <w:szCs w:val="22"/>
        </w:rPr>
      </w:pPr>
      <w:r w:rsidRPr="00B341AE">
        <w:rPr>
          <w:bCs/>
          <w:color w:val="auto"/>
          <w:szCs w:val="22"/>
        </w:rPr>
        <w:t>A) provisoriamente, pelo responsável por seu acompanhamento e fiscalização, mediante termo circunstanciado, assinado pelas partes em até 15 (quinze) dias da comunicação escrita do contratado;</w:t>
      </w:r>
    </w:p>
    <w:p w:rsidR="00B341AE" w:rsidRPr="00B341AE" w:rsidRDefault="00B341AE" w:rsidP="00B341AE">
      <w:pPr>
        <w:pStyle w:val="Corpodetexto"/>
        <w:spacing w:line="200" w:lineRule="atLeast"/>
        <w:rPr>
          <w:bCs/>
          <w:color w:val="auto"/>
          <w:szCs w:val="22"/>
        </w:rPr>
      </w:pPr>
      <w:r w:rsidRPr="00B341AE">
        <w:rPr>
          <w:bCs/>
          <w:color w:val="auto"/>
          <w:szCs w:val="22"/>
        </w:rPr>
        <w:lastRenderedPageBreak/>
        <w:t xml:space="preserve">B) definitivamente, por servidor ou comissão designada pela autoridade competente, mediante termo circunstanciado, assinado pelas partes, após o decurso do prazo de observação, ou vistoria que comprove a adequação do objeto aos termos </w:t>
      </w:r>
      <w:proofErr w:type="gramStart"/>
      <w:r w:rsidRPr="00B341AE">
        <w:rPr>
          <w:bCs/>
          <w:color w:val="auto"/>
          <w:szCs w:val="22"/>
        </w:rPr>
        <w:t>contratuais, observado</w:t>
      </w:r>
      <w:proofErr w:type="gramEnd"/>
      <w:r w:rsidRPr="00B341AE">
        <w:rPr>
          <w:bCs/>
          <w:color w:val="auto"/>
          <w:szCs w:val="22"/>
        </w:rPr>
        <w:t xml:space="preserve"> o disposto no art. 69 desta Lei;</w:t>
      </w:r>
    </w:p>
    <w:p w:rsidR="00B341AE" w:rsidRPr="00B341AE" w:rsidRDefault="00B341AE" w:rsidP="00B341AE">
      <w:pPr>
        <w:pStyle w:val="Corpodetexto"/>
        <w:spacing w:line="200" w:lineRule="atLeast"/>
        <w:rPr>
          <w:bCs/>
          <w:color w:val="auto"/>
          <w:szCs w:val="22"/>
        </w:rPr>
      </w:pPr>
      <w:r>
        <w:rPr>
          <w:bCs/>
          <w:color w:val="auto"/>
          <w:szCs w:val="22"/>
        </w:rPr>
        <w:t xml:space="preserve">§ </w:t>
      </w:r>
      <w:r w:rsidRPr="00B341AE">
        <w:rPr>
          <w:bCs/>
          <w:color w:val="auto"/>
          <w:szCs w:val="22"/>
        </w:rPr>
        <w:t>1</w:t>
      </w:r>
      <w:r>
        <w:rPr>
          <w:bCs/>
          <w:color w:val="auto"/>
          <w:szCs w:val="22"/>
        </w:rPr>
        <w:t>º</w:t>
      </w:r>
      <w:proofErr w:type="gramStart"/>
      <w:r w:rsidRPr="00B341AE">
        <w:rPr>
          <w:bCs/>
          <w:color w:val="auto"/>
          <w:szCs w:val="22"/>
        </w:rPr>
        <w:t xml:space="preserve">  </w:t>
      </w:r>
      <w:proofErr w:type="gramEnd"/>
      <w:r w:rsidRPr="00B341AE">
        <w:rPr>
          <w:bCs/>
          <w:color w:val="auto"/>
          <w:szCs w:val="22"/>
        </w:rPr>
        <w:t>Nos casos de aquisição de equipamentos de grande vulto, o recebimento far-se-á mediante termo circunstanciado e, nos demais, mediante recibo.</w:t>
      </w:r>
    </w:p>
    <w:p w:rsidR="00B341AE" w:rsidRPr="00B341AE" w:rsidRDefault="00B341AE" w:rsidP="00B341AE">
      <w:pPr>
        <w:pStyle w:val="Corpodetexto"/>
        <w:spacing w:line="200" w:lineRule="atLeast"/>
        <w:rPr>
          <w:bCs/>
          <w:color w:val="auto"/>
          <w:szCs w:val="22"/>
        </w:rPr>
      </w:pPr>
      <w:r>
        <w:rPr>
          <w:bCs/>
          <w:color w:val="auto"/>
          <w:szCs w:val="22"/>
        </w:rPr>
        <w:t>§ 2º</w:t>
      </w:r>
      <w:proofErr w:type="gramStart"/>
      <w:r w:rsidRPr="00B341AE">
        <w:rPr>
          <w:bCs/>
          <w:color w:val="auto"/>
          <w:szCs w:val="22"/>
        </w:rPr>
        <w:t xml:space="preserve">  </w:t>
      </w:r>
      <w:proofErr w:type="gramEnd"/>
      <w:r w:rsidRPr="00B341AE">
        <w:rPr>
          <w:bCs/>
          <w:color w:val="auto"/>
          <w:szCs w:val="22"/>
        </w:rPr>
        <w:t>O recebimento provisório ou definitivo não exclui a responsabilidade civil pela solidez e segurança da obra ou do serviço, nem ético-profissional pela perfeita execução do contrato, dentro dos limites estabelecidos pela lei ou pelo contrato.</w:t>
      </w:r>
    </w:p>
    <w:p w:rsidR="00B341AE" w:rsidRPr="00B341AE" w:rsidRDefault="00B341AE" w:rsidP="00B341AE">
      <w:pPr>
        <w:pStyle w:val="Corpodetexto"/>
        <w:spacing w:line="200" w:lineRule="atLeast"/>
        <w:rPr>
          <w:bCs/>
          <w:color w:val="auto"/>
          <w:szCs w:val="22"/>
        </w:rPr>
      </w:pPr>
      <w:r>
        <w:rPr>
          <w:bCs/>
          <w:color w:val="auto"/>
          <w:szCs w:val="22"/>
        </w:rPr>
        <w:t>§ 3º</w:t>
      </w:r>
      <w:proofErr w:type="gramStart"/>
      <w:r w:rsidRPr="00B341AE">
        <w:rPr>
          <w:bCs/>
          <w:color w:val="auto"/>
          <w:szCs w:val="22"/>
        </w:rPr>
        <w:t xml:space="preserve">  </w:t>
      </w:r>
      <w:proofErr w:type="gramEnd"/>
      <w:r w:rsidRPr="00B341AE">
        <w:rPr>
          <w:bCs/>
          <w:color w:val="auto"/>
          <w:szCs w:val="22"/>
        </w:rPr>
        <w:t xml:space="preserve">O prazo a que se refere a alínea "b" do inciso I deste artigo não poderá ser superior a 90 (noventa) dias, salvo em casos excepcionais, devidamente justificados e previstos no edital. </w:t>
      </w:r>
    </w:p>
    <w:p w:rsidR="00EF767F" w:rsidRDefault="00B341AE" w:rsidP="00B341AE">
      <w:pPr>
        <w:pStyle w:val="Corpodetexto"/>
        <w:spacing w:line="200" w:lineRule="atLeast"/>
        <w:rPr>
          <w:bCs/>
          <w:color w:val="auto"/>
          <w:szCs w:val="22"/>
        </w:rPr>
      </w:pPr>
      <w:r>
        <w:rPr>
          <w:bCs/>
          <w:color w:val="auto"/>
          <w:szCs w:val="22"/>
        </w:rPr>
        <w:t>§ 4º</w:t>
      </w:r>
      <w:proofErr w:type="gramStart"/>
      <w:r w:rsidRPr="00B341AE">
        <w:rPr>
          <w:bCs/>
          <w:color w:val="auto"/>
          <w:szCs w:val="22"/>
        </w:rPr>
        <w:t xml:space="preserve">  </w:t>
      </w:r>
      <w:proofErr w:type="gramEnd"/>
      <w:r w:rsidRPr="00B341AE">
        <w:rPr>
          <w:bCs/>
          <w:color w:val="auto"/>
          <w:szCs w:val="22"/>
        </w:rPr>
        <w:t>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Pr>
          <w:bCs/>
          <w:color w:val="auto"/>
          <w:szCs w:val="22"/>
        </w:rPr>
        <w:t>”</w:t>
      </w:r>
    </w:p>
    <w:p w:rsidR="00B341AE" w:rsidRDefault="00B341AE" w:rsidP="00B341AE">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QUARTA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517250" w:rsidRDefault="00B341AE" w:rsidP="00517250">
      <w:pPr>
        <w:spacing w:line="200" w:lineRule="atLeast"/>
        <w:jc w:val="both"/>
        <w:rPr>
          <w:color w:val="auto"/>
          <w:szCs w:val="22"/>
        </w:rPr>
      </w:pPr>
      <w:r w:rsidRPr="00B341AE">
        <w:rPr>
          <w:color w:val="auto"/>
          <w:szCs w:val="22"/>
        </w:rPr>
        <w:t>O pagamento será efetuado através de conta bancária, a ser informada pela CONTRATADA no momento da apresentação da nota fiscal eletrônica. O prazo para pagamento da referida nota será de até 30 (trinta) dias, contados da entrega dos objetos confeccionados, observada a ordem cronológica de chegada de títulos.</w:t>
      </w:r>
    </w:p>
    <w:p w:rsidR="00B341AE" w:rsidRPr="00280327" w:rsidRDefault="00B341AE"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B341AE" w:rsidRPr="00B341AE">
        <w:rPr>
          <w:color w:val="auto"/>
          <w:szCs w:val="22"/>
        </w:rPr>
        <w:t>A Nota Fiscal deverá chegar ao Setor de Contabilidade da Prefeitura Municipal, devidamente atestada pelos fiscalizadores do contrato ou por servidor responsável designado para tal tarefa, que deverá colocar carimbo e assinatura, bem como a data do efetivo recebimento, sem emendas, rasuras, borrões, acréscimos e entrelinhas.</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Pr="00B341AE">
        <w:rPr>
          <w:b/>
          <w:color w:val="auto"/>
        </w:rPr>
        <w:t>–</w:t>
      </w:r>
      <w:r w:rsidR="00E46B07" w:rsidRPr="00280327">
        <w:rPr>
          <w:color w:val="auto"/>
        </w:rPr>
        <w:t xml:space="preserve"> </w:t>
      </w:r>
      <w:r w:rsidR="00B341AE" w:rsidRPr="00B341AE">
        <w:rPr>
          <w:color w:val="auto"/>
        </w:rPr>
        <w:t>O pagamento será suspenso se observado algum descumprimento das obrigações assumidas pela CONTRATADA, no que se refere à habilitação e qualificação exigidas na licitação.</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B341AE" w:rsidRPr="00B341AE">
        <w:rPr>
          <w:color w:val="auto"/>
          <w:szCs w:val="22"/>
        </w:rPr>
        <w:t>Qualquer pagamento somente será efetuado à CONTRATADA após as conferências do Controle Interno, e ainda, se a CONTRATADA não tiver nenhuma pendência de débito junto à CONTRATANTE, inclusive multa.</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B341AE" w:rsidRPr="00B341AE">
        <w:rPr>
          <w:color w:val="auto"/>
          <w:szCs w:val="22"/>
        </w:rPr>
        <w:t xml:space="preserve">Fica vedada à CONTRATADA a cessão de créditos às Instituições Financeiras ou quaisquer outras, </w:t>
      </w:r>
      <w:proofErr w:type="gramStart"/>
      <w:r w:rsidR="00B341AE" w:rsidRPr="00B341AE">
        <w:rPr>
          <w:color w:val="auto"/>
          <w:szCs w:val="22"/>
        </w:rPr>
        <w:t>sob pena</w:t>
      </w:r>
      <w:proofErr w:type="gramEnd"/>
      <w:r w:rsidR="00B341AE" w:rsidRPr="00B341AE">
        <w:rPr>
          <w:color w:val="auto"/>
          <w:szCs w:val="22"/>
        </w:rPr>
        <w:t xml:space="preserve"> de rescisão contratual e demais sanções.</w:t>
      </w:r>
    </w:p>
    <w:p w:rsidR="00E46B07" w:rsidRPr="00280327" w:rsidRDefault="00E46B07" w:rsidP="00AF07CC">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B341AE" w:rsidRPr="00B341AE">
        <w:rPr>
          <w:color w:val="auto"/>
          <w:szCs w:val="22"/>
        </w:rPr>
        <w:t>Juntamente com a Nota Fiscal, a Empresa Vencedora deverá apresentar os documentos abaixo relacionados, com validade atualizada, conforme art. 55, XIII da Lei 8.666/93:</w:t>
      </w:r>
    </w:p>
    <w:p w:rsidR="00B341AE" w:rsidRPr="00B341AE" w:rsidRDefault="00B341AE" w:rsidP="00B341AE">
      <w:pPr>
        <w:jc w:val="both"/>
        <w:rPr>
          <w:color w:val="auto"/>
          <w:szCs w:val="22"/>
        </w:rPr>
      </w:pPr>
      <w:r>
        <w:rPr>
          <w:color w:val="auto"/>
          <w:szCs w:val="22"/>
        </w:rPr>
        <w:t>I</w:t>
      </w:r>
      <w:r w:rsidRPr="00B341AE">
        <w:rPr>
          <w:color w:val="auto"/>
          <w:szCs w:val="22"/>
        </w:rPr>
        <w:t xml:space="preserve"> - Certidão de Regularidade com INSS - Certidão Unificada; </w:t>
      </w:r>
    </w:p>
    <w:p w:rsidR="00B341AE" w:rsidRPr="00B341AE" w:rsidRDefault="00B341AE" w:rsidP="00B341AE">
      <w:pPr>
        <w:jc w:val="both"/>
        <w:rPr>
          <w:color w:val="auto"/>
          <w:szCs w:val="22"/>
        </w:rPr>
      </w:pPr>
      <w:r>
        <w:rPr>
          <w:color w:val="auto"/>
          <w:szCs w:val="22"/>
        </w:rPr>
        <w:t>II</w:t>
      </w:r>
      <w:r w:rsidRPr="00B341AE">
        <w:rPr>
          <w:color w:val="auto"/>
          <w:szCs w:val="22"/>
        </w:rPr>
        <w:t xml:space="preserve"> - Certidão de Regularidade com FGTS; </w:t>
      </w:r>
    </w:p>
    <w:p w:rsidR="00B341AE" w:rsidRPr="00B341AE" w:rsidRDefault="00B341AE" w:rsidP="00B341AE">
      <w:pPr>
        <w:jc w:val="both"/>
        <w:rPr>
          <w:color w:val="auto"/>
          <w:szCs w:val="22"/>
        </w:rPr>
      </w:pPr>
      <w:r>
        <w:rPr>
          <w:color w:val="auto"/>
          <w:szCs w:val="22"/>
        </w:rPr>
        <w:t>III</w:t>
      </w:r>
      <w:r w:rsidRPr="00B341AE">
        <w:rPr>
          <w:color w:val="auto"/>
          <w:szCs w:val="22"/>
        </w:rPr>
        <w:t xml:space="preserve"> - Certidão Conjunta de Débitos Relativos a Tributos Federais e Dívida Ativa da União; </w:t>
      </w:r>
    </w:p>
    <w:p w:rsidR="00B341AE" w:rsidRPr="00B341AE" w:rsidRDefault="00B341AE" w:rsidP="00B341AE">
      <w:pPr>
        <w:jc w:val="both"/>
        <w:rPr>
          <w:color w:val="auto"/>
          <w:szCs w:val="22"/>
        </w:rPr>
      </w:pPr>
      <w:r>
        <w:rPr>
          <w:color w:val="auto"/>
          <w:szCs w:val="22"/>
        </w:rPr>
        <w:t>IV</w:t>
      </w:r>
      <w:r w:rsidRPr="00B341AE">
        <w:rPr>
          <w:color w:val="auto"/>
          <w:szCs w:val="22"/>
        </w:rPr>
        <w:t xml:space="preserve"> - Certidão de Regularidade para com a Fazenda Estadual e a Certidão emitida pela Procuradoria Geral o Estado;</w:t>
      </w:r>
    </w:p>
    <w:p w:rsidR="00B341AE" w:rsidRPr="00B341AE" w:rsidRDefault="00B341AE" w:rsidP="00B341AE">
      <w:pPr>
        <w:jc w:val="both"/>
        <w:rPr>
          <w:color w:val="auto"/>
          <w:szCs w:val="22"/>
        </w:rPr>
      </w:pPr>
      <w:r>
        <w:rPr>
          <w:color w:val="auto"/>
          <w:szCs w:val="22"/>
        </w:rPr>
        <w:t>V</w:t>
      </w:r>
      <w:r w:rsidRPr="00B341AE">
        <w:rPr>
          <w:color w:val="auto"/>
          <w:szCs w:val="22"/>
        </w:rPr>
        <w:t xml:space="preserve"> - Certidão de Regularidade para com a Fazenda Municipal da sede da Licitante;</w:t>
      </w:r>
    </w:p>
    <w:p w:rsidR="00B341AE" w:rsidRPr="00280327" w:rsidRDefault="00B341AE" w:rsidP="00B341AE">
      <w:pPr>
        <w:jc w:val="both"/>
        <w:rPr>
          <w:color w:val="auto"/>
          <w:szCs w:val="22"/>
        </w:rPr>
      </w:pPr>
      <w:r>
        <w:rPr>
          <w:color w:val="auto"/>
          <w:szCs w:val="22"/>
        </w:rPr>
        <w:t>VI</w:t>
      </w:r>
      <w:r w:rsidRPr="00B341AE">
        <w:rPr>
          <w:color w:val="auto"/>
          <w:szCs w:val="22"/>
        </w:rPr>
        <w:t xml:space="preserve"> - Prova da inexistência de débitos trabalhista mediante a apresentação da Certidão Negativa de Débitos inadimplidos perante a Justiça do Trabalho, LEI – 12.440/11, de 07 de janeiro de 2012 (Certidão emitida gratuitamente pe</w:t>
      </w:r>
      <w:r>
        <w:rPr>
          <w:color w:val="auto"/>
          <w:szCs w:val="22"/>
        </w:rPr>
        <w:t>lo site: HTTP://www.tst.jus.br).</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lastRenderedPageBreak/>
        <w:t>Parágrafo Sexto -</w:t>
      </w:r>
      <w:r w:rsidRPr="00280327">
        <w:rPr>
          <w:color w:val="auto"/>
          <w:szCs w:val="22"/>
        </w:rPr>
        <w:t xml:space="preserve"> </w:t>
      </w:r>
      <w:r w:rsidR="002309DE" w:rsidRPr="002309DE">
        <w:rPr>
          <w:color w:val="auto"/>
          <w:szCs w:val="22"/>
        </w:rPr>
        <w:t xml:space="preserve">O critério de atualização financeira dos valores a serem pagos, obedecerá </w:t>
      </w:r>
      <w:proofErr w:type="gramStart"/>
      <w:r w:rsidR="002309DE" w:rsidRPr="002309DE">
        <w:rPr>
          <w:color w:val="auto"/>
          <w:szCs w:val="22"/>
        </w:rPr>
        <w:t>a</w:t>
      </w:r>
      <w:proofErr w:type="gramEnd"/>
      <w:r w:rsidR="002309DE" w:rsidRPr="002309DE">
        <w:rPr>
          <w:color w:val="auto"/>
          <w:szCs w:val="22"/>
        </w:rPr>
        <w:t xml:space="preserve"> data da efetiva da execução dos objetos derivados do serviço e o período de adimplemento, até a data do efetivo pagamento. Fundamento legal: Art. 40, XIV, “c” e 55, III da Lei 8.666/93, obedecendo ao índice IGPM.</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Sétimo - </w:t>
      </w:r>
      <w:r w:rsidR="002309DE">
        <w:rPr>
          <w:color w:val="auto"/>
          <w:szCs w:val="22"/>
        </w:rPr>
        <w:t>A compensação financeira o</w:t>
      </w:r>
      <w:r w:rsidR="002309DE" w:rsidRPr="002309DE">
        <w:rPr>
          <w:color w:val="auto"/>
          <w:szCs w:val="22"/>
        </w:rPr>
        <w:t xml:space="preserve">bedecerá </w:t>
      </w:r>
      <w:proofErr w:type="gramStart"/>
      <w:r w:rsidR="002309DE" w:rsidRPr="002309DE">
        <w:rPr>
          <w:color w:val="auto"/>
          <w:szCs w:val="22"/>
        </w:rPr>
        <w:t>a</w:t>
      </w:r>
      <w:proofErr w:type="gramEnd"/>
      <w:r w:rsidR="002309DE" w:rsidRPr="002309DE">
        <w:rPr>
          <w:color w:val="auto"/>
          <w:szCs w:val="22"/>
        </w:rPr>
        <w:t xml:space="preserve"> regra contida no art. 40, XIV, “d” da Lei 8.666/93, de forma que se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309DE" w:rsidRPr="00280327" w:rsidRDefault="002309DE"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309DE" w:rsidRPr="002309DE">
        <w:rPr>
          <w:color w:val="auto"/>
          <w:szCs w:val="22"/>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F10AC" w:rsidRPr="00280327" w:rsidRDefault="006F10AC" w:rsidP="00AF07CC">
      <w:pPr>
        <w:jc w:val="both"/>
        <w:rPr>
          <w:color w:val="auto"/>
          <w:szCs w:val="22"/>
        </w:rPr>
      </w:pP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2309DE">
            <w:rPr>
              <w:color w:val="auto"/>
              <w:szCs w:val="22"/>
            </w:rPr>
            <w:t>0600.1545200332.047</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2309DE">
            <w:rPr>
              <w:color w:val="auto"/>
              <w:szCs w:val="22"/>
            </w:rPr>
            <w:t>3390.39.00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2309DE">
            <w:rPr>
              <w:color w:val="auto"/>
              <w:szCs w:val="22"/>
            </w:rPr>
            <w:t>107</w:t>
          </w:r>
        </w:sdtContent>
      </w:sdt>
      <w:r w:rsidR="002309DE">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CRITÉRIO DE REAJUSTE (ART. 55, III</w:t>
      </w:r>
      <w:proofErr w:type="gramStart"/>
      <w:r w:rsidRPr="00280327">
        <w:rPr>
          <w:b/>
          <w:bCs/>
          <w:color w:val="auto"/>
          <w:szCs w:val="22"/>
        </w:rPr>
        <w:t>)</w:t>
      </w:r>
      <w:proofErr w:type="gramEnd"/>
    </w:p>
    <w:p w:rsidR="00FF0F74" w:rsidRDefault="002309DE" w:rsidP="00DB7A0B">
      <w:pPr>
        <w:pStyle w:val="Corpodetexto"/>
        <w:spacing w:line="200" w:lineRule="atLeast"/>
        <w:rPr>
          <w:color w:val="auto"/>
          <w:szCs w:val="22"/>
        </w:rPr>
      </w:pPr>
      <w:r w:rsidRPr="002309DE">
        <w:rPr>
          <w:color w:val="auto"/>
          <w:szCs w:val="22"/>
        </w:rPr>
        <w:t xml:space="preserve">Os preços estabelecidos no presente Contrato são fixos e irreajustáveis, </w:t>
      </w:r>
      <w:r>
        <w:rPr>
          <w:color w:val="auto"/>
          <w:szCs w:val="22"/>
        </w:rPr>
        <w:t>salvo os casos previstos em Lei.</w:t>
      </w:r>
    </w:p>
    <w:p w:rsidR="002309DE" w:rsidRPr="00280327" w:rsidRDefault="002309DE"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 xml:space="preserve">Parágrafo </w:t>
      </w:r>
      <w:r w:rsidR="002309DE">
        <w:rPr>
          <w:b/>
          <w:color w:val="auto"/>
          <w:szCs w:val="22"/>
        </w:rPr>
        <w:t>Único</w:t>
      </w:r>
      <w:r w:rsidRPr="00280327">
        <w:rPr>
          <w:b/>
          <w:color w:val="auto"/>
          <w:szCs w:val="22"/>
        </w:rPr>
        <w:t xml:space="preserve"> -</w:t>
      </w:r>
      <w:r w:rsidRPr="00280327">
        <w:rPr>
          <w:color w:val="auto"/>
          <w:szCs w:val="22"/>
        </w:rPr>
        <w:t xml:space="preserve"> </w:t>
      </w:r>
      <w:r w:rsidR="002309DE" w:rsidRPr="002309DE">
        <w:rPr>
          <w:color w:val="auto"/>
          <w:szCs w:val="22"/>
        </w:rPr>
        <w:t>Em caso de reajuste, o valor será corrigido pelo índice IGPM.</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w:t>
      </w:r>
      <w:r w:rsidR="00EF767F">
        <w:rPr>
          <w:b/>
          <w:color w:val="auto"/>
          <w:szCs w:val="22"/>
        </w:rPr>
        <w:t>SÉTIMA</w:t>
      </w:r>
      <w:r w:rsidRPr="00280327">
        <w:rPr>
          <w:b/>
          <w:color w:val="auto"/>
          <w:szCs w:val="22"/>
        </w:rPr>
        <w:t xml:space="preserve">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2309DE" w:rsidP="00DB7A0B">
      <w:pPr>
        <w:widowControl w:val="0"/>
        <w:spacing w:line="200" w:lineRule="atLeast"/>
        <w:jc w:val="both"/>
        <w:textAlignment w:val="baseline"/>
        <w:rPr>
          <w:color w:val="auto"/>
          <w:szCs w:val="22"/>
        </w:rPr>
      </w:pPr>
      <w:r w:rsidRPr="002309DE">
        <w:rPr>
          <w:color w:val="auto"/>
          <w:szCs w:val="22"/>
        </w:rPr>
        <w:t xml:space="preserve">O gerenciamento e a fiscalização da contratação decorrente do Termo de Referência/Edital </w:t>
      </w:r>
      <w:proofErr w:type="gramStart"/>
      <w:r w:rsidRPr="002309DE">
        <w:rPr>
          <w:color w:val="auto"/>
          <w:szCs w:val="22"/>
        </w:rPr>
        <w:t>caberá(</w:t>
      </w:r>
      <w:proofErr w:type="spellStart"/>
      <w:proofErr w:type="gramEnd"/>
      <w:r w:rsidRPr="002309DE">
        <w:rPr>
          <w:color w:val="auto"/>
          <w:szCs w:val="22"/>
        </w:rPr>
        <w:t>ão</w:t>
      </w:r>
      <w:proofErr w:type="spellEnd"/>
      <w:r w:rsidRPr="002309DE">
        <w:rPr>
          <w:color w:val="auto"/>
          <w:szCs w:val="22"/>
        </w:rPr>
        <w:t>) ao(s) seguinte(s) fiscalizador(es):</w:t>
      </w:r>
    </w:p>
    <w:p w:rsidR="002309DE" w:rsidRPr="002309DE" w:rsidRDefault="002309DE" w:rsidP="002309DE">
      <w:pPr>
        <w:widowControl w:val="0"/>
        <w:spacing w:line="200" w:lineRule="atLeast"/>
        <w:jc w:val="both"/>
        <w:textAlignment w:val="baseline"/>
        <w:rPr>
          <w:color w:val="auto"/>
          <w:szCs w:val="22"/>
        </w:rPr>
      </w:pPr>
      <w:r>
        <w:rPr>
          <w:color w:val="auto"/>
          <w:szCs w:val="22"/>
        </w:rPr>
        <w:t>I</w:t>
      </w:r>
      <w:r w:rsidRPr="002309DE">
        <w:rPr>
          <w:color w:val="auto"/>
          <w:szCs w:val="22"/>
        </w:rPr>
        <w:t xml:space="preserve"> – SECRETARIA MUNICIPAL DE PLANEJAMENTO E GESTÃO MUNICIPAL: João Vinicius Pinto Pereira, Assessor de Seg. Trabalho - Mat.: 41/6816-SPGM; </w:t>
      </w:r>
    </w:p>
    <w:p w:rsidR="002309DE" w:rsidRDefault="002309DE" w:rsidP="002309DE">
      <w:pPr>
        <w:widowControl w:val="0"/>
        <w:spacing w:line="200" w:lineRule="atLeast"/>
        <w:jc w:val="both"/>
        <w:textAlignment w:val="baseline"/>
        <w:rPr>
          <w:color w:val="auto"/>
          <w:szCs w:val="22"/>
        </w:rPr>
      </w:pPr>
      <w:r>
        <w:rPr>
          <w:color w:val="auto"/>
          <w:szCs w:val="22"/>
        </w:rPr>
        <w:t>II</w:t>
      </w:r>
      <w:r w:rsidRPr="002309DE">
        <w:rPr>
          <w:color w:val="auto"/>
          <w:szCs w:val="22"/>
        </w:rPr>
        <w:t xml:space="preserve"> – SECRETARIA MUNICIPAL DE OBRA E INFRAESTRUTURA: Aline </w:t>
      </w:r>
      <w:proofErr w:type="spellStart"/>
      <w:r w:rsidRPr="002309DE">
        <w:rPr>
          <w:color w:val="auto"/>
          <w:szCs w:val="22"/>
        </w:rPr>
        <w:t>Benvenuti</w:t>
      </w:r>
      <w:proofErr w:type="spellEnd"/>
      <w:r w:rsidRPr="002309DE">
        <w:rPr>
          <w:color w:val="auto"/>
          <w:szCs w:val="22"/>
        </w:rPr>
        <w:t xml:space="preserve"> </w:t>
      </w:r>
      <w:proofErr w:type="spellStart"/>
      <w:r w:rsidRPr="002309DE">
        <w:rPr>
          <w:color w:val="auto"/>
          <w:szCs w:val="22"/>
        </w:rPr>
        <w:t>Farizél</w:t>
      </w:r>
      <w:proofErr w:type="spellEnd"/>
      <w:r w:rsidRPr="002309DE">
        <w:rPr>
          <w:color w:val="auto"/>
          <w:szCs w:val="22"/>
        </w:rPr>
        <w:t>, Diretora Executiva de Infraestrutura e Urbanismo.</w:t>
      </w:r>
    </w:p>
    <w:p w:rsidR="002309DE" w:rsidRPr="00280327" w:rsidRDefault="002309DE" w:rsidP="002309DE">
      <w:pPr>
        <w:widowControl w:val="0"/>
        <w:spacing w:line="200" w:lineRule="atLeast"/>
        <w:jc w:val="both"/>
        <w:textAlignment w:val="baseline"/>
        <w:rPr>
          <w:color w:val="auto"/>
          <w:szCs w:val="22"/>
        </w:rPr>
      </w:pPr>
    </w:p>
    <w:p w:rsidR="00897BA8" w:rsidRPr="00280327" w:rsidRDefault="00FC5D78" w:rsidP="002309DE">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309DE" w:rsidRPr="002309DE">
        <w:rPr>
          <w:color w:val="auto"/>
        </w:rPr>
        <w:t xml:space="preserve">O(s) fiscalizador(s) da respectiva Secretaria </w:t>
      </w:r>
      <w:proofErr w:type="gramStart"/>
      <w:r w:rsidR="002309DE" w:rsidRPr="002309DE">
        <w:rPr>
          <w:color w:val="auto"/>
        </w:rPr>
        <w:t>determinará(</w:t>
      </w:r>
      <w:proofErr w:type="spellStart"/>
      <w:proofErr w:type="gramEnd"/>
      <w:r w:rsidR="002309DE" w:rsidRPr="002309DE">
        <w:rPr>
          <w:color w:val="auto"/>
        </w:rPr>
        <w:t>ão</w:t>
      </w:r>
      <w:proofErr w:type="spellEnd"/>
      <w:r w:rsidR="002309DE" w:rsidRPr="002309DE">
        <w:rPr>
          <w:color w:val="auto"/>
        </w:rPr>
        <w:t xml:space="preserve">) o que for necessário para regularização de faltas ou eventuais problemas relacionados na aquisição do objeto, nos termos do art. 67 da Lei Federal 8.666/93 e, na sua falta ou </w:t>
      </w:r>
      <w:r w:rsidR="002309DE">
        <w:rPr>
          <w:color w:val="auto"/>
        </w:rPr>
        <w:t>impedimento pelo seu substituto.</w:t>
      </w:r>
    </w:p>
    <w:p w:rsidR="00DB7A0B" w:rsidRPr="00280327" w:rsidRDefault="00DB7A0B" w:rsidP="00DB7A0B">
      <w:pPr>
        <w:pStyle w:val="Contrato-Corpo"/>
        <w:rPr>
          <w:color w:val="auto"/>
        </w:rPr>
      </w:pPr>
    </w:p>
    <w:p w:rsidR="00897BA8" w:rsidRPr="00280327" w:rsidRDefault="00FC5D78" w:rsidP="002309DE">
      <w:pPr>
        <w:pStyle w:val="Contrato-Corpo"/>
        <w:rPr>
          <w:color w:val="auto"/>
        </w:rPr>
      </w:pPr>
      <w:r w:rsidRPr="00280327">
        <w:rPr>
          <w:b/>
          <w:color w:val="auto"/>
        </w:rPr>
        <w:lastRenderedPageBreak/>
        <w:t>Parágrafo</w:t>
      </w:r>
      <w:r w:rsidR="00DB7A0B" w:rsidRPr="00280327">
        <w:rPr>
          <w:b/>
          <w:color w:val="auto"/>
        </w:rPr>
        <w:t xml:space="preserve"> Segund</w:t>
      </w:r>
      <w:r w:rsidRPr="00280327">
        <w:rPr>
          <w:b/>
          <w:color w:val="auto"/>
        </w:rPr>
        <w:t>o</w:t>
      </w:r>
      <w:r w:rsidR="00DB7A0B" w:rsidRPr="00280327">
        <w:rPr>
          <w:color w:val="auto"/>
        </w:rPr>
        <w:t xml:space="preserve"> - </w:t>
      </w:r>
      <w:r w:rsidR="002309DE" w:rsidRPr="002309DE">
        <w:rPr>
          <w:color w:val="auto"/>
        </w:rPr>
        <w:t>Ficam reservados à fiscalização o direito e a autoridade para resolver todo e qualquer caso singular, omisso ou duvidoso não previsto no processo Administrativo.</w:t>
      </w:r>
    </w:p>
    <w:p w:rsidR="00DB7A0B" w:rsidRPr="00280327" w:rsidRDefault="00DB7A0B" w:rsidP="00DB7A0B">
      <w:pPr>
        <w:pStyle w:val="Contrato-Corpo"/>
        <w:rPr>
          <w:b/>
          <w:color w:val="auto"/>
        </w:rPr>
      </w:pPr>
      <w:r w:rsidRPr="00280327">
        <w:rPr>
          <w:color w:val="auto"/>
        </w:rPr>
        <w:t xml:space="preserve"> </w:t>
      </w:r>
    </w:p>
    <w:p w:rsidR="00274850" w:rsidRDefault="00FC5D78" w:rsidP="002309DE">
      <w:pPr>
        <w:pStyle w:val="Contrato-Corpo"/>
        <w:rPr>
          <w:color w:val="auto"/>
        </w:rPr>
      </w:pPr>
      <w:r w:rsidRPr="00280327">
        <w:rPr>
          <w:b/>
          <w:color w:val="auto"/>
        </w:rPr>
        <w:t>Parágrafo Terceiro</w:t>
      </w:r>
      <w:r w:rsidR="00DB7A0B" w:rsidRPr="00280327">
        <w:rPr>
          <w:color w:val="auto"/>
        </w:rPr>
        <w:t xml:space="preserve"> - </w:t>
      </w:r>
      <w:r w:rsidR="002309DE" w:rsidRPr="002309DE">
        <w:rPr>
          <w:color w:val="auto"/>
        </w:rPr>
        <w:t>As decisões que ultrapassarem a competência do Fiscal do contrato deverão ser solicitadas formalmente pela CONTRATADA à autoridade superior administrativa imediatamente e em tempo hábil para adoção de medidas convenientes.</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III – Comunicar à CONTRATADA toda e qualquer ocorrência relacionada à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V – Verificar a regularidade fiscal e trabalhista da CONTRATADA antes de efetuar o 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 xml:space="preserve">VII – Aplicar penalidades à CONTRATADA por descumprimento contratual, após contraditório e nas hipóteses do instrumento convocatório e seus </w:t>
          </w:r>
          <w:proofErr w:type="gramStart"/>
          <w:r w:rsidRPr="00280327">
            <w:rPr>
              <w:color w:val="auto"/>
              <w:szCs w:val="22"/>
            </w:rPr>
            <w:t>anexos.</w:t>
          </w:r>
          <w:proofErr w:type="gramEnd"/>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2309DE" w:rsidRPr="002309DE" w:rsidRDefault="002309DE" w:rsidP="002309DE">
      <w:pPr>
        <w:pStyle w:val="Corpodetexto"/>
        <w:spacing w:line="200" w:lineRule="atLeast"/>
        <w:rPr>
          <w:color w:val="auto"/>
          <w:szCs w:val="22"/>
        </w:rPr>
      </w:pPr>
      <w:r>
        <w:rPr>
          <w:color w:val="auto"/>
          <w:szCs w:val="22"/>
        </w:rPr>
        <w:t>I</w:t>
      </w:r>
      <w:r w:rsidRPr="002309DE">
        <w:rPr>
          <w:color w:val="auto"/>
          <w:szCs w:val="22"/>
        </w:rPr>
        <w:t xml:space="preserve"> – Confeccionar e entregar todo o objeto solicitado em conformidade com os prazos determinados, devendo comunicar por escrito a fiscalização do contrato qualquer caso de força maior que just</w:t>
      </w:r>
      <w:r>
        <w:rPr>
          <w:color w:val="auto"/>
          <w:szCs w:val="22"/>
        </w:rPr>
        <w:t>ifique o atraso no fornecimento;</w:t>
      </w:r>
    </w:p>
    <w:p w:rsidR="002309DE" w:rsidRPr="002309DE" w:rsidRDefault="002309DE" w:rsidP="002309DE">
      <w:pPr>
        <w:pStyle w:val="Corpodetexto"/>
        <w:spacing w:line="200" w:lineRule="atLeast"/>
        <w:rPr>
          <w:color w:val="auto"/>
          <w:szCs w:val="22"/>
        </w:rPr>
      </w:pPr>
      <w:r>
        <w:rPr>
          <w:color w:val="auto"/>
          <w:szCs w:val="22"/>
        </w:rPr>
        <w:t>II</w:t>
      </w:r>
      <w:r w:rsidRPr="002309DE">
        <w:rPr>
          <w:color w:val="auto"/>
          <w:szCs w:val="22"/>
        </w:rPr>
        <w:t xml:space="preserve"> – Atender prontamente quaisquer exigências da fiscalização do contrato, ine</w:t>
      </w:r>
      <w:r>
        <w:rPr>
          <w:color w:val="auto"/>
          <w:szCs w:val="22"/>
        </w:rPr>
        <w:t>rentes ao objeto da contratação;</w:t>
      </w:r>
    </w:p>
    <w:p w:rsidR="002309DE" w:rsidRPr="002309DE" w:rsidRDefault="002309DE" w:rsidP="002309DE">
      <w:pPr>
        <w:pStyle w:val="Corpodetexto"/>
        <w:spacing w:line="200" w:lineRule="atLeast"/>
        <w:rPr>
          <w:color w:val="auto"/>
          <w:szCs w:val="22"/>
        </w:rPr>
      </w:pPr>
      <w:r>
        <w:rPr>
          <w:color w:val="auto"/>
          <w:szCs w:val="22"/>
        </w:rPr>
        <w:t>III</w:t>
      </w:r>
      <w:r w:rsidRPr="002309DE">
        <w:rPr>
          <w:color w:val="auto"/>
          <w:szCs w:val="22"/>
        </w:rPr>
        <w:t xml:space="preserve"> – Manter, durante a execução do contrato, as mesmas condições da habili</w:t>
      </w:r>
      <w:r>
        <w:rPr>
          <w:color w:val="auto"/>
          <w:szCs w:val="22"/>
        </w:rPr>
        <w:t>tação;</w:t>
      </w:r>
    </w:p>
    <w:p w:rsidR="002309DE" w:rsidRPr="002309DE" w:rsidRDefault="002309DE" w:rsidP="002309DE">
      <w:pPr>
        <w:pStyle w:val="Corpodetexto"/>
        <w:spacing w:line="200" w:lineRule="atLeast"/>
        <w:rPr>
          <w:color w:val="auto"/>
          <w:szCs w:val="22"/>
        </w:rPr>
      </w:pPr>
      <w:r>
        <w:rPr>
          <w:color w:val="auto"/>
          <w:szCs w:val="22"/>
        </w:rPr>
        <w:t>IV</w:t>
      </w:r>
      <w:r w:rsidRPr="002309DE">
        <w:rPr>
          <w:color w:val="auto"/>
          <w:szCs w:val="22"/>
        </w:rPr>
        <w:t xml:space="preserve"> – Responsabilizar-se pelo pagamento de todos os custos, despesas e encargos incidentes sobre o objeto licitado, tais como impostos, tarifas, taxas, salários, encargos sociais, fiscais, trabalhistas, previ</w:t>
      </w:r>
      <w:r>
        <w:rPr>
          <w:color w:val="auto"/>
          <w:szCs w:val="22"/>
        </w:rPr>
        <w:t>denciários e de ordem de classe;</w:t>
      </w:r>
    </w:p>
    <w:p w:rsidR="002309DE" w:rsidRPr="002309DE" w:rsidRDefault="002309DE" w:rsidP="002309DE">
      <w:pPr>
        <w:pStyle w:val="Corpodetexto"/>
        <w:spacing w:line="200" w:lineRule="atLeast"/>
        <w:rPr>
          <w:color w:val="auto"/>
          <w:szCs w:val="22"/>
        </w:rPr>
      </w:pPr>
      <w:r>
        <w:rPr>
          <w:color w:val="auto"/>
          <w:szCs w:val="22"/>
        </w:rPr>
        <w:t>V</w:t>
      </w:r>
      <w:r w:rsidRPr="002309DE">
        <w:rPr>
          <w:color w:val="auto"/>
          <w:szCs w:val="22"/>
        </w:rPr>
        <w:t xml:space="preserve"> – Responsabilizar-se por fornecer todo material de in</w:t>
      </w:r>
      <w:r>
        <w:rPr>
          <w:color w:val="auto"/>
          <w:szCs w:val="22"/>
        </w:rPr>
        <w:t>sumo para a confecção do objeto;</w:t>
      </w:r>
    </w:p>
    <w:p w:rsidR="002309DE" w:rsidRPr="002309DE" w:rsidRDefault="002309DE" w:rsidP="002309DE">
      <w:pPr>
        <w:pStyle w:val="Corpodetexto"/>
        <w:spacing w:line="200" w:lineRule="atLeast"/>
        <w:rPr>
          <w:color w:val="auto"/>
          <w:szCs w:val="22"/>
        </w:rPr>
      </w:pPr>
      <w:r>
        <w:rPr>
          <w:color w:val="auto"/>
          <w:szCs w:val="22"/>
        </w:rPr>
        <w:t>VI</w:t>
      </w:r>
      <w:r w:rsidRPr="002309DE">
        <w:rPr>
          <w:color w:val="auto"/>
          <w:szCs w:val="22"/>
        </w:rPr>
        <w:t xml:space="preserve"> – A CONTRATADA não poderá, a qualquer tempo e sob qualquer pretexto, transferir a outros os serviços ora contratados, quer seja no todo ou em parte, sem prévia anuênci</w:t>
      </w:r>
      <w:r>
        <w:rPr>
          <w:color w:val="auto"/>
          <w:szCs w:val="22"/>
        </w:rPr>
        <w:t>a e concordância do CONTRATANTE;</w:t>
      </w:r>
    </w:p>
    <w:p w:rsidR="002309DE" w:rsidRDefault="002309DE" w:rsidP="002309DE">
      <w:pPr>
        <w:pStyle w:val="Corpodetexto"/>
        <w:spacing w:line="200" w:lineRule="atLeast"/>
        <w:rPr>
          <w:color w:val="auto"/>
          <w:szCs w:val="22"/>
        </w:rPr>
      </w:pPr>
      <w:r>
        <w:rPr>
          <w:color w:val="auto"/>
          <w:szCs w:val="22"/>
        </w:rPr>
        <w:t>VII</w:t>
      </w:r>
      <w:r w:rsidRPr="002309DE">
        <w:rPr>
          <w:color w:val="auto"/>
          <w:szCs w:val="22"/>
        </w:rPr>
        <w:t xml:space="preserve"> – A contratada, vencedora do certame, terá que enviar amostras do serviço para prévia aprovação do setor requisitante, antes da execução dos objetos.</w:t>
      </w:r>
    </w:p>
    <w:p w:rsidR="002309DE" w:rsidRDefault="002309DE" w:rsidP="002309D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2B2A73" w:rsidRDefault="002B2A73" w:rsidP="002B2A73">
      <w:pPr>
        <w:pStyle w:val="Contrato-Corpo"/>
        <w:rPr>
          <w:color w:val="auto"/>
        </w:rPr>
      </w:pPr>
      <w:r w:rsidRPr="002B2A73">
        <w:rPr>
          <w:color w:val="auto"/>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E60F6" w:rsidRPr="00280327" w:rsidRDefault="002B2A73" w:rsidP="002B2A73">
      <w:pPr>
        <w:pStyle w:val="Contrato-Corpo"/>
        <w:rPr>
          <w:color w:val="auto"/>
        </w:rPr>
      </w:pPr>
      <w:r w:rsidRPr="00280327">
        <w:rPr>
          <w:color w:val="auto"/>
        </w:rPr>
        <w:t xml:space="preserve"> </w:t>
      </w:r>
    </w:p>
    <w:p w:rsidR="007136AF" w:rsidRPr="00280327" w:rsidRDefault="00EE60F6" w:rsidP="002B2A73">
      <w:pPr>
        <w:pStyle w:val="Contrato-Corpo"/>
        <w:rPr>
          <w:color w:val="auto"/>
        </w:rPr>
      </w:pPr>
      <w:r w:rsidRPr="00280327">
        <w:rPr>
          <w:b/>
          <w:color w:val="auto"/>
        </w:rPr>
        <w:lastRenderedPageBreak/>
        <w:t>Parágrafo Primeiro -</w:t>
      </w:r>
      <w:r w:rsidRPr="00280327">
        <w:rPr>
          <w:color w:val="auto"/>
        </w:rPr>
        <w:t xml:space="preserve"> </w:t>
      </w:r>
      <w:r w:rsidR="002B2A73" w:rsidRPr="002B2A73">
        <w:rPr>
          <w:color w:val="auto"/>
        </w:rPr>
        <w:t xml:space="preserve">As penalidades referidas no caput do artigo 81, da Lei nº 8666/93 e alterações posteriores, não se aplicam às demais licitantes que forem convocadas, conforme a ordem de classificação das propostas, que não aceitarem a contratação. </w:t>
      </w:r>
    </w:p>
    <w:p w:rsidR="00E67D16" w:rsidRPr="00280327" w:rsidRDefault="00E67D16" w:rsidP="00E67D16">
      <w:pPr>
        <w:pStyle w:val="Contrato-Corpo"/>
        <w:rPr>
          <w:b/>
          <w:color w:val="auto"/>
        </w:rPr>
      </w:pPr>
    </w:p>
    <w:p w:rsidR="00EE60F6" w:rsidRPr="00280327" w:rsidRDefault="00EE60F6" w:rsidP="002B2A73">
      <w:pPr>
        <w:pStyle w:val="Contrato-Corpo"/>
        <w:rPr>
          <w:color w:val="auto"/>
        </w:rPr>
      </w:pPr>
      <w:r w:rsidRPr="00280327">
        <w:rPr>
          <w:b/>
          <w:color w:val="auto"/>
        </w:rPr>
        <w:t>Parágrafo Segundo</w:t>
      </w:r>
      <w:r w:rsidRPr="00280327">
        <w:rPr>
          <w:color w:val="auto"/>
        </w:rPr>
        <w:t xml:space="preserve"> </w:t>
      </w:r>
      <w:r w:rsidRPr="002B2A73">
        <w:rPr>
          <w:b/>
          <w:color w:val="auto"/>
        </w:rPr>
        <w:t>-</w:t>
      </w:r>
      <w:r w:rsidRPr="00280327">
        <w:rPr>
          <w:color w:val="auto"/>
        </w:rPr>
        <w:t xml:space="preserve"> </w:t>
      </w:r>
      <w:r w:rsidR="002B2A73" w:rsidRPr="002B2A73">
        <w:rPr>
          <w:color w:val="auto"/>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w:t>
      </w:r>
      <w:r w:rsidR="002B2A73">
        <w:rPr>
          <w:color w:val="auto"/>
        </w:rPr>
        <w:t xml:space="preserve"> e das demais cominações legais.</w:t>
      </w:r>
    </w:p>
    <w:p w:rsidR="00E67D16" w:rsidRPr="00280327" w:rsidRDefault="00E67D16" w:rsidP="00E67D16">
      <w:pPr>
        <w:pStyle w:val="Contrato-Corpo"/>
        <w:rPr>
          <w:color w:val="auto"/>
        </w:rPr>
      </w:pPr>
    </w:p>
    <w:p w:rsidR="002B2A73" w:rsidRDefault="00EE60F6" w:rsidP="00871B04">
      <w:pPr>
        <w:pStyle w:val="Contrato-Corpo"/>
        <w:rPr>
          <w:color w:val="auto"/>
        </w:rPr>
      </w:pPr>
      <w:r w:rsidRPr="00280327">
        <w:rPr>
          <w:b/>
          <w:color w:val="auto"/>
        </w:rPr>
        <w:t>Parágrafo Terceiro -</w:t>
      </w:r>
      <w:r w:rsidRPr="00280327">
        <w:rPr>
          <w:color w:val="auto"/>
        </w:rPr>
        <w:t xml:space="preserve"> </w:t>
      </w:r>
      <w:r w:rsidR="002B2A73" w:rsidRPr="002B2A73">
        <w:rPr>
          <w:color w:val="auto"/>
        </w:rPr>
        <w:t xml:space="preserve">As penalidades de que tratam o subitem anterior serão aplicadas na forma abaixo: </w:t>
      </w:r>
    </w:p>
    <w:p w:rsidR="002B2A73" w:rsidRDefault="00242E41" w:rsidP="00242E41">
      <w:pPr>
        <w:pStyle w:val="Contrato-Corpo"/>
        <w:rPr>
          <w:color w:val="auto"/>
        </w:rPr>
      </w:pPr>
      <w:r w:rsidRPr="00280327">
        <w:rPr>
          <w:color w:val="auto"/>
        </w:rPr>
        <w:t>I -</w:t>
      </w:r>
      <w:r w:rsidR="00871B04" w:rsidRPr="00280327">
        <w:rPr>
          <w:color w:val="auto"/>
        </w:rPr>
        <w:t xml:space="preserve"> </w:t>
      </w:r>
      <w:r w:rsidR="002B2A73" w:rsidRPr="002B2A73">
        <w:rPr>
          <w:color w:val="auto"/>
        </w:rPr>
        <w:t xml:space="preserve">Deixar de entregar documentação exigida para o certame, retardar a execução do seu objeto e não manter a sua proposta ficará impedido de licitar e contratar com o Município por até 90 (noventa) dias; </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002B2A73" w:rsidRPr="002B2A73">
        <w:rPr>
          <w:color w:val="auto"/>
        </w:rPr>
        <w:t>Falhar, fraudar, atrasar a execução dos objetos ou a entrega, ficará impedido de licitar e contratar com o Município por, no mínimo 90 (noventa) dias até 02 (dois) anos;</w:t>
      </w:r>
    </w:p>
    <w:p w:rsidR="00242E41" w:rsidRPr="00280327" w:rsidRDefault="00242E41" w:rsidP="00242E41">
      <w:pPr>
        <w:pStyle w:val="Contrato-Corpo"/>
        <w:rPr>
          <w:color w:val="auto"/>
        </w:rPr>
      </w:pPr>
      <w:r w:rsidRPr="00280327">
        <w:rPr>
          <w:color w:val="auto"/>
        </w:rPr>
        <w:t xml:space="preserve">III – </w:t>
      </w:r>
      <w:r w:rsidR="002B2A73" w:rsidRPr="002B2A73">
        <w:rPr>
          <w:color w:val="auto"/>
        </w:rPr>
        <w:t>Apresentação de documentação falsa, cometer fraude fiscal e comportar-se de modo inidôneo, será impedido de licitar e contratar com o Município por, no mínimo 02 (dois) anos até 05 (cinco) anos.</w:t>
      </w:r>
    </w:p>
    <w:p w:rsidR="00242E41" w:rsidRPr="00280327" w:rsidRDefault="00242E41" w:rsidP="00242E41">
      <w:pPr>
        <w:pStyle w:val="Contrato-Corpo"/>
        <w:rPr>
          <w:color w:val="auto"/>
        </w:rPr>
      </w:pPr>
    </w:p>
    <w:p w:rsidR="002B2A73" w:rsidRDefault="00EE60F6" w:rsidP="00871B04">
      <w:pPr>
        <w:pStyle w:val="Contrato-Corpo"/>
        <w:rPr>
          <w:color w:val="auto"/>
        </w:rPr>
      </w:pPr>
      <w:r w:rsidRPr="00280327">
        <w:rPr>
          <w:b/>
          <w:color w:val="auto"/>
        </w:rPr>
        <w:t>Parágrafo Quarto -</w:t>
      </w:r>
      <w:r w:rsidRPr="00280327">
        <w:rPr>
          <w:color w:val="auto"/>
        </w:rPr>
        <w:t xml:space="preserve"> </w:t>
      </w:r>
      <w:r w:rsidR="002B2A73" w:rsidRPr="002B2A73">
        <w:rPr>
          <w:color w:val="auto"/>
        </w:rPr>
        <w:t xml:space="preserve">A CONTRATADA ficará sujeita às seguintes penalidades, garantidas a prévia defesa, pela inexecução total ou parcial do contrato: </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w:t>
      </w:r>
      <w:r w:rsidR="00F91C6D" w:rsidRPr="00F91C6D">
        <w:rPr>
          <w:color w:val="auto"/>
        </w:rPr>
        <w:t>advertência;</w:t>
      </w:r>
    </w:p>
    <w:p w:rsidR="00871B04" w:rsidRDefault="00E22A83" w:rsidP="00E22A83">
      <w:pPr>
        <w:pStyle w:val="Contrato-Corpo"/>
        <w:rPr>
          <w:color w:val="auto"/>
        </w:rPr>
      </w:pPr>
      <w:r w:rsidRPr="00280327">
        <w:rPr>
          <w:color w:val="auto"/>
        </w:rPr>
        <w:t>II -</w:t>
      </w:r>
      <w:r w:rsidR="00871B04" w:rsidRPr="00280327">
        <w:rPr>
          <w:color w:val="auto"/>
        </w:rPr>
        <w:t xml:space="preserve"> </w:t>
      </w:r>
      <w:r w:rsidR="00F91C6D">
        <w:rPr>
          <w:color w:val="auto"/>
        </w:rPr>
        <w:t>multa(s)</w:t>
      </w:r>
      <w:r w:rsidR="00F91C6D" w:rsidRPr="00F91C6D">
        <w:rPr>
          <w:color w:val="auto"/>
        </w:rPr>
        <w:t xml:space="preserve"> em caso de inexecução, total ou parcial, o(s) licitante(s) </w:t>
      </w:r>
      <w:proofErr w:type="gramStart"/>
      <w:r w:rsidR="00F91C6D" w:rsidRPr="00F91C6D">
        <w:rPr>
          <w:color w:val="auto"/>
        </w:rPr>
        <w:t>vencedor(</w:t>
      </w:r>
      <w:proofErr w:type="gramEnd"/>
      <w:r w:rsidR="00F91C6D" w:rsidRPr="00F91C6D">
        <w:rPr>
          <w:color w:val="auto"/>
        </w:rPr>
        <w:t>es) poderá(</w:t>
      </w:r>
      <w:proofErr w:type="spellStart"/>
      <w:r w:rsidR="00F91C6D" w:rsidRPr="00F91C6D">
        <w:rPr>
          <w:color w:val="auto"/>
        </w:rPr>
        <w:t>ão</w:t>
      </w:r>
      <w:proofErr w:type="spellEnd"/>
      <w:r w:rsidR="00F91C6D" w:rsidRPr="00F91C6D">
        <w:rPr>
          <w:color w:val="auto"/>
        </w:rPr>
        <w:t>) sofrer, sem prejuízo do previsto nos artigos 86 à 88 da Lei Federal nº 8666/93, as seguintes penalidades:</w:t>
      </w:r>
    </w:p>
    <w:p w:rsidR="00F91C6D" w:rsidRPr="00F91C6D" w:rsidRDefault="00F91C6D" w:rsidP="00F91C6D">
      <w:pPr>
        <w:pStyle w:val="Contrato-Corpo"/>
        <w:rPr>
          <w:color w:val="auto"/>
        </w:rPr>
      </w:pPr>
      <w:r>
        <w:rPr>
          <w:color w:val="auto"/>
        </w:rPr>
        <w:t xml:space="preserve">a) </w:t>
      </w:r>
      <w:r w:rsidRPr="00F91C6D">
        <w:rPr>
          <w:color w:val="auto"/>
        </w:rPr>
        <w:t xml:space="preserve">Pelo atraso na execução dos objetos: multa de 2 % do valor total, sobre o valor total do presente contrato, por dia de atraso, a contar do momento em que os deveriam ter sido iniciado, limitada a 20% (vinte por cento) do valor total do contrato; </w:t>
      </w:r>
    </w:p>
    <w:p w:rsidR="00F91C6D" w:rsidRPr="00F91C6D" w:rsidRDefault="00F91C6D" w:rsidP="00F91C6D">
      <w:pPr>
        <w:pStyle w:val="Contrato-Corpo"/>
        <w:rPr>
          <w:color w:val="auto"/>
        </w:rPr>
      </w:pPr>
      <w:r w:rsidRPr="00F91C6D">
        <w:rPr>
          <w:color w:val="auto"/>
        </w:rPr>
        <w:t>b)</w:t>
      </w:r>
      <w:r>
        <w:rPr>
          <w:color w:val="auto"/>
        </w:rPr>
        <w:t xml:space="preserve"> </w:t>
      </w:r>
      <w:r w:rsidRPr="00F91C6D">
        <w:rPr>
          <w:color w:val="auto"/>
        </w:rPr>
        <w:t xml:space="preserve">Pelo descumprimento de qualquer outra obrigação: multa de 5% do valor total do contrato; </w:t>
      </w:r>
    </w:p>
    <w:p w:rsidR="00F91C6D" w:rsidRPr="00F91C6D" w:rsidRDefault="00F91C6D" w:rsidP="00F91C6D">
      <w:pPr>
        <w:pStyle w:val="Contrato-Corpo"/>
        <w:rPr>
          <w:color w:val="auto"/>
        </w:rPr>
      </w:pPr>
      <w:r w:rsidRPr="00F91C6D">
        <w:rPr>
          <w:color w:val="auto"/>
        </w:rPr>
        <w:t>c)</w:t>
      </w:r>
      <w:r>
        <w:rPr>
          <w:color w:val="auto"/>
        </w:rPr>
        <w:t xml:space="preserve"> </w:t>
      </w:r>
      <w:r w:rsidRPr="00F91C6D">
        <w:rPr>
          <w:color w:val="auto"/>
        </w:rPr>
        <w:t xml:space="preserve">Suspensão temporária de participação em licitação e impedimento de contratar com a Administração pelo prazo não superior a </w:t>
      </w:r>
      <w:proofErr w:type="gramStart"/>
      <w:r w:rsidRPr="00F91C6D">
        <w:rPr>
          <w:color w:val="auto"/>
        </w:rPr>
        <w:t>2</w:t>
      </w:r>
      <w:proofErr w:type="gramEnd"/>
      <w:r w:rsidRPr="00F91C6D">
        <w:rPr>
          <w:color w:val="auto"/>
        </w:rPr>
        <w:t xml:space="preserve"> (dois) anos; </w:t>
      </w:r>
    </w:p>
    <w:p w:rsidR="00F91C6D" w:rsidRPr="00F91C6D" w:rsidRDefault="00F91C6D" w:rsidP="00F91C6D">
      <w:pPr>
        <w:pStyle w:val="Contrato-Corpo"/>
        <w:rPr>
          <w:color w:val="auto"/>
        </w:rPr>
      </w:pPr>
      <w:r w:rsidRPr="00F91C6D">
        <w:rPr>
          <w:color w:val="auto"/>
        </w:rPr>
        <w:t>d)</w:t>
      </w:r>
      <w:r>
        <w:rPr>
          <w:color w:val="auto"/>
        </w:rPr>
        <w:t xml:space="preserve"> </w:t>
      </w:r>
      <w:r w:rsidRPr="00F91C6D">
        <w:rPr>
          <w:color w:val="auto"/>
        </w:rPr>
        <w:t xml:space="preserve">Declaração de inidoneidade para licitar ou contratar com a Administração; </w:t>
      </w:r>
    </w:p>
    <w:p w:rsidR="00F91C6D" w:rsidRDefault="00F91C6D" w:rsidP="00F91C6D">
      <w:pPr>
        <w:pStyle w:val="Contrato-Corpo"/>
        <w:rPr>
          <w:color w:val="auto"/>
        </w:rPr>
      </w:pPr>
      <w:r w:rsidRPr="00F91C6D">
        <w:rPr>
          <w:color w:val="auto"/>
        </w:rPr>
        <w:t>e)</w:t>
      </w:r>
      <w:r>
        <w:rPr>
          <w:color w:val="auto"/>
        </w:rPr>
        <w:t xml:space="preserve"> </w:t>
      </w:r>
      <w:r w:rsidRPr="00F91C6D">
        <w:rPr>
          <w:color w:val="auto"/>
        </w:rPr>
        <w:t>O atraso na execução dos objetos por mais de 24 (vinte e quatro) horas, sem a devida justificativa, ensejará a rescisão contratual</w:t>
      </w:r>
      <w:r w:rsidR="00EE11FF">
        <w:rPr>
          <w:color w:val="auto"/>
        </w:rPr>
        <w:t>, sem prejuízo da multa cabível.</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EE11FF" w:rsidRPr="00EE11FF">
        <w:rPr>
          <w:color w:val="auto"/>
        </w:rPr>
        <w:t xml:space="preserve">As multas previstas nesta cláusula serão cumulativas com as demais penalidades e deverão ser recolhidas aos Cofres do Município no prazo de 05 (cinco) dias, a contar da data da notificação, podendo a Administração cobrá-las judicialmente, segundo a Lei nº 6.830/80, </w:t>
      </w:r>
      <w:r w:rsidR="00EE11FF">
        <w:rPr>
          <w:color w:val="auto"/>
        </w:rPr>
        <w:t>com os encargos correspondentes</w:t>
      </w:r>
      <w:r w:rsidR="00871B04" w:rsidRPr="00280327">
        <w:rPr>
          <w:color w:val="auto"/>
        </w:rPr>
        <w:t>.</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EE11FF" w:rsidRPr="00EE11FF">
        <w:rPr>
          <w:color w:val="auto"/>
        </w:rPr>
        <w:t>Além das multas estabelecidas, a Administração poderá recusar os objetos, se a irregularidade não for sanada, podendo ainda, a critério da mesma, cumular as penalidades se a ocorrência constituir motivo para aplicação do disposto nos incisos III e IV do artigo 87, da Lei nº 8.666/93 e alterações posteriores, sem prejuízo das demais penalidades previstas neste Edital</w:t>
      </w:r>
      <w:r w:rsidR="00871B04"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w:t>
      </w:r>
      <w:r w:rsidR="00EE11FF" w:rsidRPr="00EE11FF">
        <w:rPr>
          <w:color w:val="auto"/>
        </w:rPr>
        <w:t>Ficarão ainda sujeitos às penalidades previstas nos incisos III e IV do artigo 87, da Lei nº 8.666/93 e alterações posteriores, os profissionais ou as empresas que praticarem os ilícitos previstos no artigo 88 do mesmo diploma legal</w:t>
      </w:r>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EE11FF" w:rsidRPr="00EE11FF">
        <w:rPr>
          <w:color w:val="auto"/>
        </w:rPr>
        <w:t>Para as penalidades previstas n</w:t>
      </w:r>
      <w:r w:rsidR="00EE11FF">
        <w:rPr>
          <w:color w:val="auto"/>
        </w:rPr>
        <w:t>este parágrafo</w:t>
      </w:r>
      <w:r w:rsidR="00EE11FF" w:rsidRPr="00EE11FF">
        <w:rPr>
          <w:color w:val="auto"/>
        </w:rPr>
        <w:t xml:space="preserve"> será garantido o direito ao contraditório e à ampla defesa</w:t>
      </w:r>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EE11FF" w:rsidRPr="00EE11FF">
        <w:rPr>
          <w:color w:val="auto"/>
        </w:rPr>
        <w:t>As penalidades só poderão ser relevadas nas hipóteses de caso fortuito ou forças maiores, devidamente justificados e comprovados, a juízo da Administração</w:t>
      </w:r>
      <w:r w:rsidRPr="00280327">
        <w:rPr>
          <w:color w:val="auto"/>
        </w:rPr>
        <w:t>.</w:t>
      </w:r>
    </w:p>
    <w:p w:rsidR="00871B04" w:rsidRPr="00280327" w:rsidRDefault="00871B04" w:rsidP="00EE60F6">
      <w:pPr>
        <w:pStyle w:val="Contrato-Corpo"/>
        <w:rPr>
          <w:color w:val="auto"/>
        </w:rPr>
      </w:pPr>
    </w:p>
    <w:p w:rsidR="00871B04" w:rsidRPr="00EE11FF" w:rsidRDefault="00871B04" w:rsidP="00EE60F6">
      <w:pPr>
        <w:pStyle w:val="Contrato-Corpo"/>
      </w:pPr>
      <w:r w:rsidRPr="00EE11FF">
        <w:rPr>
          <w:b/>
          <w:color w:val="auto"/>
        </w:rPr>
        <w:t>Parágrafo Décimo -</w:t>
      </w:r>
      <w:r w:rsidRPr="00EE11FF">
        <w:rPr>
          <w:color w:val="auto"/>
        </w:rPr>
        <w:t xml:space="preserve"> </w:t>
      </w:r>
      <w:r w:rsidR="00EE11FF" w:rsidRPr="00EE11FF">
        <w:t>Constituirão motivos para rescisão do contrato, independente da conclusão do seu prazo:</w:t>
      </w:r>
    </w:p>
    <w:p w:rsidR="00EE11FF" w:rsidRPr="00EE11FF" w:rsidRDefault="00EE11FF" w:rsidP="00EE11FF">
      <w:pPr>
        <w:pStyle w:val="Contrato-Corpo"/>
        <w:rPr>
          <w:color w:val="auto"/>
        </w:rPr>
      </w:pPr>
      <w:r>
        <w:rPr>
          <w:color w:val="auto"/>
        </w:rPr>
        <w:t xml:space="preserve">I </w:t>
      </w:r>
      <w:r w:rsidRPr="00EE11FF">
        <w:rPr>
          <w:color w:val="auto"/>
        </w:rPr>
        <w:t xml:space="preserve">– Razões de interesse público; </w:t>
      </w:r>
    </w:p>
    <w:p w:rsidR="00EE11FF" w:rsidRPr="00EE11FF" w:rsidRDefault="00EE11FF" w:rsidP="00EE11FF">
      <w:pPr>
        <w:pStyle w:val="Contrato-Corpo"/>
        <w:rPr>
          <w:color w:val="auto"/>
        </w:rPr>
      </w:pPr>
      <w:r>
        <w:rPr>
          <w:color w:val="auto"/>
        </w:rPr>
        <w:t>II</w:t>
      </w:r>
      <w:r w:rsidRPr="00EE11FF">
        <w:rPr>
          <w:color w:val="auto"/>
        </w:rPr>
        <w:t xml:space="preserve"> – Reiterada desobediência dos preceitos estabelecidos;</w:t>
      </w:r>
    </w:p>
    <w:p w:rsidR="00EE11FF" w:rsidRPr="00EE11FF" w:rsidRDefault="00EE11FF" w:rsidP="00EE11FF">
      <w:pPr>
        <w:pStyle w:val="Contrato-Corpo"/>
        <w:rPr>
          <w:color w:val="auto"/>
        </w:rPr>
      </w:pPr>
      <w:r>
        <w:rPr>
          <w:color w:val="auto"/>
        </w:rPr>
        <w:t>III</w:t>
      </w:r>
      <w:r w:rsidRPr="00EE11FF">
        <w:rPr>
          <w:color w:val="auto"/>
        </w:rPr>
        <w:t xml:space="preserve"> – Falta grave a Juízo do Município; </w:t>
      </w:r>
    </w:p>
    <w:p w:rsidR="00EE11FF" w:rsidRPr="00EE11FF" w:rsidRDefault="00EE11FF" w:rsidP="00EE11FF">
      <w:pPr>
        <w:pStyle w:val="Contrato-Corpo"/>
        <w:rPr>
          <w:color w:val="auto"/>
        </w:rPr>
      </w:pPr>
      <w:r>
        <w:rPr>
          <w:color w:val="auto"/>
        </w:rPr>
        <w:t>IV</w:t>
      </w:r>
      <w:r w:rsidRPr="00EE11FF">
        <w:rPr>
          <w:color w:val="auto"/>
        </w:rPr>
        <w:t xml:space="preserve"> – Falência ou insolvência; </w:t>
      </w:r>
    </w:p>
    <w:p w:rsidR="00EE11FF" w:rsidRPr="00EE11FF" w:rsidRDefault="00EE11FF" w:rsidP="00EE11FF">
      <w:pPr>
        <w:pStyle w:val="Contrato-Corpo"/>
        <w:rPr>
          <w:color w:val="auto"/>
        </w:rPr>
      </w:pPr>
      <w:r>
        <w:rPr>
          <w:color w:val="auto"/>
        </w:rPr>
        <w:t>V</w:t>
      </w:r>
      <w:r w:rsidRPr="00EE11FF">
        <w:rPr>
          <w:color w:val="auto"/>
        </w:rPr>
        <w:t xml:space="preserve"> – Inexecução total ou parcial do contrato; </w:t>
      </w:r>
    </w:p>
    <w:p w:rsidR="00EE11FF" w:rsidRPr="00EE11FF" w:rsidRDefault="00EE11FF" w:rsidP="00EE11FF">
      <w:pPr>
        <w:pStyle w:val="Contrato-Corpo"/>
        <w:rPr>
          <w:color w:val="auto"/>
        </w:rPr>
      </w:pPr>
      <w:r>
        <w:rPr>
          <w:color w:val="auto"/>
        </w:rPr>
        <w:t>VI</w:t>
      </w:r>
      <w:r w:rsidRPr="00EE11FF">
        <w:rPr>
          <w:color w:val="auto"/>
        </w:rPr>
        <w:t xml:space="preserve"> – Alteração social ou modificação da finalidade ou estrutura da empresa, que venha a prejudicar a execução do contrato; </w:t>
      </w:r>
    </w:p>
    <w:p w:rsidR="00EE11FF" w:rsidRPr="00EE11FF" w:rsidRDefault="00EE11FF" w:rsidP="00EE11FF">
      <w:pPr>
        <w:pStyle w:val="Contrato-Corpo"/>
        <w:rPr>
          <w:color w:val="auto"/>
        </w:rPr>
      </w:pPr>
      <w:r>
        <w:rPr>
          <w:color w:val="auto"/>
        </w:rPr>
        <w:t>VII</w:t>
      </w:r>
      <w:r w:rsidRPr="00EE11FF">
        <w:rPr>
          <w:color w:val="auto"/>
        </w:rPr>
        <w:t xml:space="preserve"> – Mudanças na legislação em vigor sobre licitações, impossibilitando a execução do presente contrato; </w:t>
      </w:r>
    </w:p>
    <w:p w:rsidR="00EE11FF" w:rsidRPr="00EE11FF" w:rsidRDefault="00EE11FF" w:rsidP="00EE11FF">
      <w:pPr>
        <w:pStyle w:val="Contrato-Corpo"/>
        <w:rPr>
          <w:color w:val="auto"/>
        </w:rPr>
      </w:pPr>
      <w:r>
        <w:rPr>
          <w:color w:val="auto"/>
        </w:rPr>
        <w:t>VIII</w:t>
      </w:r>
      <w:r w:rsidRPr="00EE11FF">
        <w:rPr>
          <w:color w:val="auto"/>
        </w:rPr>
        <w:t xml:space="preserve"> – Descumprimento de qualquer cláusula contratual; </w:t>
      </w:r>
    </w:p>
    <w:p w:rsidR="00EE11FF" w:rsidRPr="00EE11FF" w:rsidRDefault="00EE11FF" w:rsidP="00EE11FF">
      <w:pPr>
        <w:pStyle w:val="Contrato-Corpo"/>
        <w:rPr>
          <w:color w:val="auto"/>
        </w:rPr>
      </w:pPr>
      <w:r>
        <w:rPr>
          <w:color w:val="auto"/>
        </w:rPr>
        <w:t>IX</w:t>
      </w:r>
      <w:r w:rsidRPr="00EE11FF">
        <w:rPr>
          <w:color w:val="auto"/>
        </w:rPr>
        <w:t xml:space="preserve"> – Ocorrência de caso fortuito ou de força maior, regularmente comprovada, impeditiva da execução do acordado entre as partes; </w:t>
      </w:r>
    </w:p>
    <w:p w:rsidR="00EE11FF" w:rsidRPr="00EE11FF" w:rsidRDefault="00EE11FF" w:rsidP="00EE11FF">
      <w:pPr>
        <w:pStyle w:val="Contrato-Corpo"/>
        <w:rPr>
          <w:color w:val="auto"/>
        </w:rPr>
      </w:pPr>
      <w:r>
        <w:rPr>
          <w:color w:val="auto"/>
        </w:rPr>
        <w:t>X</w:t>
      </w:r>
      <w:r w:rsidRPr="00EE11FF">
        <w:rPr>
          <w:color w:val="auto"/>
        </w:rPr>
        <w:t xml:space="preserve"> – Por acordo entre as partes, reduzido a termo, desde que haja conveniência para o Município.</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lastRenderedPageBreak/>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EE11FF" w:rsidP="00C46701">
      <w:pPr>
        <w:pStyle w:val="Corpodetexto"/>
        <w:spacing w:line="200" w:lineRule="atLeast"/>
        <w:rPr>
          <w:color w:val="auto"/>
          <w:szCs w:val="22"/>
        </w:rPr>
      </w:pPr>
      <w:r w:rsidRPr="00EE11FF">
        <w:rPr>
          <w:color w:val="auto"/>
          <w:szCs w:val="22"/>
        </w:rPr>
        <w:t>O Contrato começará a viger a partir de sua assinatura, e terminará com a execução total do serviço, que deverá ocorrer até 31/12/2020</w:t>
      </w:r>
      <w:r>
        <w:rPr>
          <w:color w:val="auto"/>
          <w:szCs w:val="22"/>
        </w:rPr>
        <w:t>.</w:t>
      </w:r>
    </w:p>
    <w:p w:rsidR="00DB7A0B" w:rsidRPr="00280327" w:rsidRDefault="00DB7A0B" w:rsidP="00C46701">
      <w:pPr>
        <w:pStyle w:val="Corpodetexto"/>
        <w:spacing w:line="200" w:lineRule="atLeast"/>
        <w:rPr>
          <w:color w:val="auto"/>
          <w:szCs w:val="22"/>
        </w:rPr>
      </w:pP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8560B0" w:rsidRPr="00280327" w:rsidRDefault="008560B0" w:rsidP="00DB7A0B">
      <w:pPr>
        <w:pStyle w:val="Corpodetexto"/>
        <w:spacing w:line="200" w:lineRule="atLeast"/>
        <w:jc w:val="center"/>
        <w:rPr>
          <w:b/>
          <w:bCs/>
          <w:color w:val="auto"/>
          <w:szCs w:val="22"/>
        </w:rPr>
        <w:sectPr w:rsidR="008560B0"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560B0" w:rsidRDefault="008560B0" w:rsidP="00DB7A0B">
      <w:pPr>
        <w:pStyle w:val="Corpodetexto"/>
        <w:spacing w:line="200" w:lineRule="atLeast"/>
        <w:jc w:val="center"/>
        <w:rPr>
          <w:b/>
          <w:color w:val="auto"/>
          <w:szCs w:val="22"/>
        </w:rPr>
      </w:pPr>
    </w:p>
    <w:p w:rsidR="00AF07CC" w:rsidRPr="00280327" w:rsidRDefault="008560B0" w:rsidP="008560B0">
      <w:pPr>
        <w:pStyle w:val="Corpodetexto"/>
        <w:spacing w:line="200" w:lineRule="atLeast"/>
        <w:rPr>
          <w:b/>
          <w:bCs/>
          <w:color w:val="auto"/>
          <w:szCs w:val="22"/>
        </w:rPr>
      </w:pPr>
      <w:r>
        <w:rPr>
          <w:b/>
          <w:color w:val="auto"/>
          <w:szCs w:val="22"/>
        </w:rPr>
        <w:t xml:space="preserve">     </w:t>
      </w:r>
      <w:r w:rsidR="005A0BFA" w:rsidRPr="00280327">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30003155"/>
          <w:placeholder>
            <w:docPart w:val="AF408B27BC954B46AE31588450F53828"/>
          </w:placeholder>
        </w:sdtPr>
        <w:sdtEndPr/>
        <w:sdtContent>
          <w:r w:rsidR="008560B0">
            <w:rPr>
              <w:b/>
            </w:rPr>
            <w:t>MULTISEG UNIFORMES E EQUIPAMENTOS LTDA – EPP</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8560B0" w:rsidRDefault="008560B0" w:rsidP="00AF07CC">
      <w:pPr>
        <w:pStyle w:val="Corpodetexto"/>
        <w:spacing w:line="200" w:lineRule="atLeast"/>
        <w:rPr>
          <w:b/>
          <w:color w:val="auto"/>
          <w:szCs w:val="22"/>
        </w:rPr>
      </w:pPr>
    </w:p>
    <w:p w:rsidR="008560B0" w:rsidRDefault="008560B0"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FA" w:rsidRDefault="00336AFA" w:rsidP="00EE60F6">
      <w:r>
        <w:separator/>
      </w:r>
    </w:p>
  </w:endnote>
  <w:endnote w:type="continuationSeparator" w:id="0">
    <w:p w:rsidR="00336AFA" w:rsidRDefault="00336AF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560B0">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FA" w:rsidRDefault="00336AFA" w:rsidP="00EE60F6">
      <w:r>
        <w:separator/>
      </w:r>
    </w:p>
  </w:footnote>
  <w:footnote w:type="continuationSeparator" w:id="0">
    <w:p w:rsidR="00336AFA" w:rsidRDefault="00336AF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36AF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6539769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E44F4"/>
    <w:rsid w:val="0021461D"/>
    <w:rsid w:val="002309DE"/>
    <w:rsid w:val="00231246"/>
    <w:rsid w:val="00236C14"/>
    <w:rsid w:val="00242E41"/>
    <w:rsid w:val="00257874"/>
    <w:rsid w:val="00273CCF"/>
    <w:rsid w:val="00274339"/>
    <w:rsid w:val="00274850"/>
    <w:rsid w:val="00280327"/>
    <w:rsid w:val="00285235"/>
    <w:rsid w:val="00293338"/>
    <w:rsid w:val="002A21B4"/>
    <w:rsid w:val="002B2A73"/>
    <w:rsid w:val="002F3007"/>
    <w:rsid w:val="003108A6"/>
    <w:rsid w:val="00336AFA"/>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F362A"/>
    <w:rsid w:val="0051725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A4161"/>
    <w:rsid w:val="006B334D"/>
    <w:rsid w:val="006B7012"/>
    <w:rsid w:val="006E50F2"/>
    <w:rsid w:val="006F10AC"/>
    <w:rsid w:val="007136AF"/>
    <w:rsid w:val="00725F29"/>
    <w:rsid w:val="00726A77"/>
    <w:rsid w:val="00741FCE"/>
    <w:rsid w:val="00754F22"/>
    <w:rsid w:val="00766D71"/>
    <w:rsid w:val="0077307F"/>
    <w:rsid w:val="00816FA0"/>
    <w:rsid w:val="00832BDA"/>
    <w:rsid w:val="00837C7B"/>
    <w:rsid w:val="008560B0"/>
    <w:rsid w:val="00871B04"/>
    <w:rsid w:val="008722EA"/>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341AE"/>
    <w:rsid w:val="00B53BD8"/>
    <w:rsid w:val="00B83B46"/>
    <w:rsid w:val="00B91175"/>
    <w:rsid w:val="00BB4BBB"/>
    <w:rsid w:val="00C46701"/>
    <w:rsid w:val="00C5452D"/>
    <w:rsid w:val="00C71511"/>
    <w:rsid w:val="00CF15FA"/>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E22A83"/>
    <w:rsid w:val="00E46B07"/>
    <w:rsid w:val="00E67D16"/>
    <w:rsid w:val="00E92C2F"/>
    <w:rsid w:val="00EE11FF"/>
    <w:rsid w:val="00EE60F6"/>
    <w:rsid w:val="00EF4706"/>
    <w:rsid w:val="00EF62EB"/>
    <w:rsid w:val="00EF767F"/>
    <w:rsid w:val="00F01130"/>
    <w:rsid w:val="00F13AF3"/>
    <w:rsid w:val="00F22AD6"/>
    <w:rsid w:val="00F27646"/>
    <w:rsid w:val="00F57734"/>
    <w:rsid w:val="00F70423"/>
    <w:rsid w:val="00F706B5"/>
    <w:rsid w:val="00F91C6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7866CBABCD84D3B913599D4811EEE80"/>
        <w:category>
          <w:name w:val="Geral"/>
          <w:gallery w:val="placeholder"/>
        </w:category>
        <w:types>
          <w:type w:val="bbPlcHdr"/>
        </w:types>
        <w:behaviors>
          <w:behavior w:val="content"/>
        </w:behaviors>
        <w:guid w:val="{7AB131FB-74C7-4450-A9D2-4B54FD469AB0}"/>
      </w:docPartPr>
      <w:docPartBody>
        <w:p w:rsidR="0070477B" w:rsidRDefault="0065564A" w:rsidP="0065564A">
          <w:pPr>
            <w:pStyle w:val="57866CBABCD84D3B913599D4811EEE80"/>
          </w:pPr>
          <w:r>
            <w:rPr>
              <w:rStyle w:val="TextodoEspaoReservado"/>
              <w:color w:val="C00000"/>
            </w:rPr>
            <w:t>ADICIONAR NOME DA EMPRESA</w:t>
          </w:r>
        </w:p>
      </w:docPartBody>
    </w:docPart>
    <w:docPart>
      <w:docPartPr>
        <w:name w:val="F0DBD0462FA141CC9D688BF77CF82EEA"/>
        <w:category>
          <w:name w:val="Geral"/>
          <w:gallery w:val="placeholder"/>
        </w:category>
        <w:types>
          <w:type w:val="bbPlcHdr"/>
        </w:types>
        <w:behaviors>
          <w:behavior w:val="content"/>
        </w:behaviors>
        <w:guid w:val="{FB6AEA59-7B88-4B89-8883-DDE9F5A225DB}"/>
      </w:docPartPr>
      <w:docPartBody>
        <w:p w:rsidR="0070477B" w:rsidRDefault="0065564A" w:rsidP="0065564A">
          <w:pPr>
            <w:pStyle w:val="F0DBD0462FA141CC9D688BF77CF82EEA"/>
          </w:pPr>
          <w:r w:rsidRPr="005E3187">
            <w:rPr>
              <w:rStyle w:val="TextodoEspaoReservado"/>
              <w:rFonts w:ascii="Arial Narrow" w:hAnsi="Arial Narrow"/>
              <w:color w:val="C00000"/>
            </w:rPr>
            <w:t>escolher modalidade</w:t>
          </w:r>
        </w:p>
      </w:docPartBody>
    </w:docPart>
    <w:docPart>
      <w:docPartPr>
        <w:name w:val="BD17382EE3D94DA8BD9BCD49495CAB22"/>
        <w:category>
          <w:name w:val="Geral"/>
          <w:gallery w:val="placeholder"/>
        </w:category>
        <w:types>
          <w:type w:val="bbPlcHdr"/>
        </w:types>
        <w:behaviors>
          <w:behavior w:val="content"/>
        </w:behaviors>
        <w:guid w:val="{223E71AE-E825-4941-9233-6E837B6531A2}"/>
      </w:docPartPr>
      <w:docPartBody>
        <w:p w:rsidR="0070477B" w:rsidRDefault="0065564A" w:rsidP="0065564A">
          <w:pPr>
            <w:pStyle w:val="BD17382EE3D94DA8BD9BCD49495CAB22"/>
          </w:pPr>
          <w:r w:rsidRPr="005E3187">
            <w:rPr>
              <w:rStyle w:val="TextodoEspaoReservado"/>
              <w:color w:val="C00000"/>
            </w:rPr>
            <w:t>..../ano</w:t>
          </w:r>
        </w:p>
      </w:docPartBody>
    </w:docPart>
    <w:docPart>
      <w:docPartPr>
        <w:name w:val="E0BB48859F6D4BE5A06EF652618A7EA2"/>
        <w:category>
          <w:name w:val="Geral"/>
          <w:gallery w:val="placeholder"/>
        </w:category>
        <w:types>
          <w:type w:val="bbPlcHdr"/>
        </w:types>
        <w:behaviors>
          <w:behavior w:val="content"/>
        </w:behaviors>
        <w:guid w:val="{810D0A24-83AB-49EB-8882-9ED5B8DC6D33}"/>
      </w:docPartPr>
      <w:docPartBody>
        <w:p w:rsidR="0070477B" w:rsidRDefault="0065564A" w:rsidP="0065564A">
          <w:pPr>
            <w:pStyle w:val="E0BB48859F6D4BE5A06EF652618A7EA2"/>
          </w:pPr>
          <w:r w:rsidRPr="005E3187">
            <w:rPr>
              <w:rStyle w:val="TextodoEspaoReservado"/>
              <w:rFonts w:ascii="Arial Narrow" w:hAnsi="Arial Narrow"/>
              <w:color w:val="C00000"/>
            </w:rPr>
            <w:t>escolher modalidade</w:t>
          </w:r>
        </w:p>
      </w:docPartBody>
    </w:docPart>
    <w:docPart>
      <w:docPartPr>
        <w:name w:val="C4CC33281D9A4831A08BBAB7296008C8"/>
        <w:category>
          <w:name w:val="Geral"/>
          <w:gallery w:val="placeholder"/>
        </w:category>
        <w:types>
          <w:type w:val="bbPlcHdr"/>
        </w:types>
        <w:behaviors>
          <w:behavior w:val="content"/>
        </w:behaviors>
        <w:guid w:val="{157DA58E-6554-44B9-BA5F-3B2F8473E691}"/>
      </w:docPartPr>
      <w:docPartBody>
        <w:p w:rsidR="0070477B" w:rsidRDefault="0065564A" w:rsidP="0065564A">
          <w:pPr>
            <w:pStyle w:val="C4CC33281D9A4831A08BBAB7296008C8"/>
          </w:pPr>
          <w:r w:rsidRPr="005E3187">
            <w:rPr>
              <w:rStyle w:val="TextodoEspaoReservado"/>
              <w:color w:val="C00000"/>
            </w:rPr>
            <w:t>..../ano</w:t>
          </w:r>
        </w:p>
      </w:docPartBody>
    </w:docPart>
    <w:docPart>
      <w:docPartPr>
        <w:name w:val="AF408B27BC954B46AE31588450F53828"/>
        <w:category>
          <w:name w:val="Geral"/>
          <w:gallery w:val="placeholder"/>
        </w:category>
        <w:types>
          <w:type w:val="bbPlcHdr"/>
        </w:types>
        <w:behaviors>
          <w:behavior w:val="content"/>
        </w:behaviors>
        <w:guid w:val="{6204C11C-C888-43D7-A4AD-AB093D5EE3D4}"/>
      </w:docPartPr>
      <w:docPartBody>
        <w:p w:rsidR="0070477B" w:rsidRDefault="0065564A" w:rsidP="0065564A">
          <w:pPr>
            <w:pStyle w:val="AF408B27BC954B46AE31588450F5382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2571A"/>
    <w:rsid w:val="004A0E28"/>
    <w:rsid w:val="004B44C5"/>
    <w:rsid w:val="004E4A3A"/>
    <w:rsid w:val="00516BBD"/>
    <w:rsid w:val="00547929"/>
    <w:rsid w:val="00570FB1"/>
    <w:rsid w:val="005D12D6"/>
    <w:rsid w:val="005F2C11"/>
    <w:rsid w:val="00631B33"/>
    <w:rsid w:val="0065564A"/>
    <w:rsid w:val="0070477B"/>
    <w:rsid w:val="00712AC7"/>
    <w:rsid w:val="00857BAD"/>
    <w:rsid w:val="00892847"/>
    <w:rsid w:val="009A4347"/>
    <w:rsid w:val="00A95CA2"/>
    <w:rsid w:val="00AA3037"/>
    <w:rsid w:val="00AD15F7"/>
    <w:rsid w:val="00AF5F19"/>
    <w:rsid w:val="00B1574A"/>
    <w:rsid w:val="00C92FCC"/>
    <w:rsid w:val="00DA7DC5"/>
    <w:rsid w:val="00E9051D"/>
    <w:rsid w:val="00E976B3"/>
    <w:rsid w:val="00F2324B"/>
    <w:rsid w:val="00F24773"/>
    <w:rsid w:val="00FF22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5564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93883624E474B44A35CF2DD1F5151E4">
    <w:name w:val="193883624E474B44A35CF2DD1F5151E4"/>
    <w:rsid w:val="0065564A"/>
  </w:style>
  <w:style w:type="paragraph" w:customStyle="1" w:styleId="79811718774A4E7890CC62F58140771E">
    <w:name w:val="79811718774A4E7890CC62F58140771E"/>
    <w:rsid w:val="0065564A"/>
  </w:style>
  <w:style w:type="paragraph" w:customStyle="1" w:styleId="044E819927B848DEA5566BE67342C586">
    <w:name w:val="044E819927B848DEA5566BE67342C586"/>
    <w:rsid w:val="0065564A"/>
  </w:style>
  <w:style w:type="paragraph" w:customStyle="1" w:styleId="DD70F0A224AF4814920A6711D36BE3B7">
    <w:name w:val="DD70F0A224AF4814920A6711D36BE3B7"/>
    <w:rsid w:val="0065564A"/>
  </w:style>
  <w:style w:type="paragraph" w:customStyle="1" w:styleId="15EA8739BA424DFF86BAF2F3854E103E">
    <w:name w:val="15EA8739BA424DFF86BAF2F3854E103E"/>
    <w:rsid w:val="0065564A"/>
  </w:style>
  <w:style w:type="paragraph" w:customStyle="1" w:styleId="154D72FE70FD480782048D034ABDA7E1">
    <w:name w:val="154D72FE70FD480782048D034ABDA7E1"/>
    <w:rsid w:val="0065564A"/>
  </w:style>
  <w:style w:type="paragraph" w:customStyle="1" w:styleId="57866CBABCD84D3B913599D4811EEE80">
    <w:name w:val="57866CBABCD84D3B913599D4811EEE80"/>
    <w:rsid w:val="0065564A"/>
  </w:style>
  <w:style w:type="paragraph" w:customStyle="1" w:styleId="F0DBD0462FA141CC9D688BF77CF82EEA">
    <w:name w:val="F0DBD0462FA141CC9D688BF77CF82EEA"/>
    <w:rsid w:val="0065564A"/>
  </w:style>
  <w:style w:type="paragraph" w:customStyle="1" w:styleId="BD17382EE3D94DA8BD9BCD49495CAB22">
    <w:name w:val="BD17382EE3D94DA8BD9BCD49495CAB22"/>
    <w:rsid w:val="0065564A"/>
  </w:style>
  <w:style w:type="paragraph" w:customStyle="1" w:styleId="E0BB48859F6D4BE5A06EF652618A7EA2">
    <w:name w:val="E0BB48859F6D4BE5A06EF652618A7EA2"/>
    <w:rsid w:val="0065564A"/>
  </w:style>
  <w:style w:type="paragraph" w:customStyle="1" w:styleId="C4CC33281D9A4831A08BBAB7296008C8">
    <w:name w:val="C4CC33281D9A4831A08BBAB7296008C8"/>
    <w:rsid w:val="0065564A"/>
  </w:style>
  <w:style w:type="paragraph" w:customStyle="1" w:styleId="AF408B27BC954B46AE31588450F53828">
    <w:name w:val="AF408B27BC954B46AE31588450F53828"/>
    <w:rsid w:val="006556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5564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93883624E474B44A35CF2DD1F5151E4">
    <w:name w:val="193883624E474B44A35CF2DD1F5151E4"/>
    <w:rsid w:val="0065564A"/>
  </w:style>
  <w:style w:type="paragraph" w:customStyle="1" w:styleId="79811718774A4E7890CC62F58140771E">
    <w:name w:val="79811718774A4E7890CC62F58140771E"/>
    <w:rsid w:val="0065564A"/>
  </w:style>
  <w:style w:type="paragraph" w:customStyle="1" w:styleId="044E819927B848DEA5566BE67342C586">
    <w:name w:val="044E819927B848DEA5566BE67342C586"/>
    <w:rsid w:val="0065564A"/>
  </w:style>
  <w:style w:type="paragraph" w:customStyle="1" w:styleId="DD70F0A224AF4814920A6711D36BE3B7">
    <w:name w:val="DD70F0A224AF4814920A6711D36BE3B7"/>
    <w:rsid w:val="0065564A"/>
  </w:style>
  <w:style w:type="paragraph" w:customStyle="1" w:styleId="15EA8739BA424DFF86BAF2F3854E103E">
    <w:name w:val="15EA8739BA424DFF86BAF2F3854E103E"/>
    <w:rsid w:val="0065564A"/>
  </w:style>
  <w:style w:type="paragraph" w:customStyle="1" w:styleId="154D72FE70FD480782048D034ABDA7E1">
    <w:name w:val="154D72FE70FD480782048D034ABDA7E1"/>
    <w:rsid w:val="0065564A"/>
  </w:style>
  <w:style w:type="paragraph" w:customStyle="1" w:styleId="57866CBABCD84D3B913599D4811EEE80">
    <w:name w:val="57866CBABCD84D3B913599D4811EEE80"/>
    <w:rsid w:val="0065564A"/>
  </w:style>
  <w:style w:type="paragraph" w:customStyle="1" w:styleId="F0DBD0462FA141CC9D688BF77CF82EEA">
    <w:name w:val="F0DBD0462FA141CC9D688BF77CF82EEA"/>
    <w:rsid w:val="0065564A"/>
  </w:style>
  <w:style w:type="paragraph" w:customStyle="1" w:styleId="BD17382EE3D94DA8BD9BCD49495CAB22">
    <w:name w:val="BD17382EE3D94DA8BD9BCD49495CAB22"/>
    <w:rsid w:val="0065564A"/>
  </w:style>
  <w:style w:type="paragraph" w:customStyle="1" w:styleId="E0BB48859F6D4BE5A06EF652618A7EA2">
    <w:name w:val="E0BB48859F6D4BE5A06EF652618A7EA2"/>
    <w:rsid w:val="0065564A"/>
  </w:style>
  <w:style w:type="paragraph" w:customStyle="1" w:styleId="C4CC33281D9A4831A08BBAB7296008C8">
    <w:name w:val="C4CC33281D9A4831A08BBAB7296008C8"/>
    <w:rsid w:val="0065564A"/>
  </w:style>
  <w:style w:type="paragraph" w:customStyle="1" w:styleId="AF408B27BC954B46AE31588450F53828">
    <w:name w:val="AF408B27BC954B46AE31588450F53828"/>
    <w:rsid w:val="00655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B7705-8838-4676-97D4-8B663D38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17213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2020-10-28T16:42:00Z</dcterms:created>
  <dcterms:modified xsi:type="dcterms:W3CDTF">2020-10-28T16:42:00Z</dcterms:modified>
</cp:coreProperties>
</file>